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CD66" w14:textId="77777777" w:rsidR="00756DD0" w:rsidRDefault="008E4F47">
      <w:pPr>
        <w:pStyle w:val="Standard"/>
        <w:jc w:val="center"/>
        <w:rPr>
          <w:b/>
          <w:bCs/>
          <w:spacing w:val="20"/>
          <w:sz w:val="24"/>
        </w:rPr>
      </w:pPr>
      <w:r>
        <w:rPr>
          <w:b/>
          <w:bCs/>
          <w:spacing w:val="20"/>
          <w:sz w:val="24"/>
        </w:rPr>
        <w:t>豊川市普通財産貸付基準取扱要綱</w:t>
      </w:r>
    </w:p>
    <w:p w14:paraId="18FBA291" w14:textId="77777777" w:rsidR="00756DD0" w:rsidRDefault="00756DD0">
      <w:pPr>
        <w:pStyle w:val="Standard"/>
      </w:pPr>
    </w:p>
    <w:p w14:paraId="0898465B" w14:textId="77777777" w:rsidR="00756DD0" w:rsidRDefault="008E4F47">
      <w:pPr>
        <w:pStyle w:val="Standard"/>
        <w:rPr>
          <w:rFonts w:ascii="ＭＳ 明朝" w:hAnsi="ＭＳ 明朝"/>
          <w:b/>
          <w:bCs/>
          <w:spacing w:val="20"/>
          <w:sz w:val="24"/>
        </w:rPr>
      </w:pPr>
      <w:r>
        <w:rPr>
          <w:rFonts w:ascii="ＭＳ 明朝" w:hAnsi="ＭＳ 明朝"/>
          <w:b/>
          <w:bCs/>
          <w:spacing w:val="20"/>
          <w:sz w:val="24"/>
          <w:lang w:eastAsia="zh-TW"/>
        </w:rPr>
        <w:t xml:space="preserve">　</w:t>
      </w:r>
      <w:r>
        <w:rPr>
          <w:rFonts w:ascii="ＭＳ 明朝" w:hAnsi="ＭＳ 明朝"/>
          <w:b/>
          <w:bCs/>
          <w:spacing w:val="20"/>
          <w:sz w:val="24"/>
        </w:rPr>
        <w:t>（趣旨）</w:t>
      </w:r>
    </w:p>
    <w:p w14:paraId="54CFD4F1" w14:textId="77777777" w:rsidR="00756DD0" w:rsidRDefault="008E4F47" w:rsidP="008E4F47">
      <w:pPr>
        <w:pStyle w:val="Standard"/>
        <w:ind w:left="261" w:hangingChars="100" w:hanging="261"/>
        <w:rPr>
          <w:rFonts w:ascii="ＭＳ 明朝" w:hAnsi="ＭＳ 明朝"/>
          <w:b/>
          <w:bCs/>
          <w:spacing w:val="20"/>
          <w:sz w:val="24"/>
        </w:rPr>
      </w:pPr>
      <w:r>
        <w:rPr>
          <w:rFonts w:ascii="ＭＳ 明朝" w:hAnsi="ＭＳ 明朝"/>
          <w:b/>
          <w:bCs/>
          <w:spacing w:val="20"/>
          <w:sz w:val="24"/>
        </w:rPr>
        <w:t xml:space="preserve">第１条　この要綱は、豊川市財産の交換、譲渡、無償貸付等に関する条例（昭和39年豊川市条例第９号）及び豊川市公有財産管理規則（昭和50年豊川市規　</w:t>
      </w:r>
    </w:p>
    <w:p w14:paraId="4429111E" w14:textId="77777777" w:rsidR="00756DD0" w:rsidRDefault="008E4F47" w:rsidP="008E4F47">
      <w:pPr>
        <w:pStyle w:val="Standard"/>
        <w:ind w:left="261" w:hangingChars="100" w:hanging="261"/>
        <w:rPr>
          <w:rFonts w:ascii="ＭＳ 明朝" w:hAnsi="ＭＳ 明朝"/>
          <w:b/>
          <w:bCs/>
          <w:spacing w:val="20"/>
          <w:sz w:val="24"/>
        </w:rPr>
      </w:pPr>
      <w:r>
        <w:rPr>
          <w:rFonts w:ascii="ＭＳ 明朝" w:hAnsi="ＭＳ 明朝"/>
          <w:b/>
          <w:bCs/>
          <w:spacing w:val="20"/>
          <w:sz w:val="24"/>
        </w:rPr>
        <w:t xml:space="preserve">　則第８号）に定めるもののほか、</w:t>
      </w:r>
      <w:r w:rsidR="00425D6D">
        <w:rPr>
          <w:rFonts w:ascii="ＭＳ 明朝" w:hAnsi="ＭＳ 明朝" w:hint="eastAsia"/>
          <w:b/>
          <w:bCs/>
          <w:spacing w:val="20"/>
          <w:sz w:val="24"/>
        </w:rPr>
        <w:t>豊川市の</w:t>
      </w:r>
      <w:r>
        <w:rPr>
          <w:rFonts w:ascii="ＭＳ 明朝" w:hAnsi="ＭＳ 明朝"/>
          <w:b/>
          <w:bCs/>
          <w:spacing w:val="20"/>
          <w:sz w:val="24"/>
        </w:rPr>
        <w:t>普通財産の貸付</w:t>
      </w:r>
      <w:r w:rsidR="00E62A3F">
        <w:rPr>
          <w:rFonts w:ascii="ＭＳ 明朝" w:hAnsi="ＭＳ 明朝" w:hint="eastAsia"/>
          <w:b/>
          <w:bCs/>
          <w:spacing w:val="20"/>
          <w:sz w:val="24"/>
        </w:rPr>
        <w:t>け</w:t>
      </w:r>
      <w:r>
        <w:rPr>
          <w:rFonts w:ascii="ＭＳ 明朝" w:hAnsi="ＭＳ 明朝"/>
          <w:b/>
          <w:bCs/>
          <w:spacing w:val="20"/>
          <w:sz w:val="24"/>
        </w:rPr>
        <w:t>に関し必要な事項を定めるものとする。</w:t>
      </w:r>
    </w:p>
    <w:p w14:paraId="7682977E" w14:textId="77777777" w:rsidR="00756DD0" w:rsidRDefault="008E4F47">
      <w:pPr>
        <w:pStyle w:val="Standard"/>
        <w:rPr>
          <w:rFonts w:ascii="ＭＳ 明朝" w:hAnsi="ＭＳ 明朝"/>
          <w:b/>
          <w:bCs/>
          <w:spacing w:val="20"/>
          <w:sz w:val="24"/>
        </w:rPr>
      </w:pPr>
      <w:r>
        <w:rPr>
          <w:rFonts w:ascii="ＭＳ 明朝" w:hAnsi="ＭＳ 明朝"/>
          <w:b/>
          <w:bCs/>
          <w:spacing w:val="20"/>
          <w:sz w:val="24"/>
        </w:rPr>
        <w:t xml:space="preserve">　（貸付料）</w:t>
      </w:r>
    </w:p>
    <w:p w14:paraId="0AFAB6AF" w14:textId="77777777" w:rsidR="00756DD0" w:rsidRDefault="008E4F47" w:rsidP="00D450E9">
      <w:pPr>
        <w:pStyle w:val="Standard"/>
        <w:rPr>
          <w:rFonts w:ascii="ＭＳ 明朝" w:hAnsi="ＭＳ 明朝"/>
          <w:b/>
          <w:bCs/>
          <w:spacing w:val="20"/>
          <w:sz w:val="24"/>
        </w:rPr>
      </w:pPr>
      <w:r>
        <w:rPr>
          <w:rFonts w:ascii="ＭＳ 明朝" w:hAnsi="ＭＳ 明朝"/>
          <w:b/>
          <w:bCs/>
          <w:spacing w:val="20"/>
          <w:sz w:val="24"/>
        </w:rPr>
        <w:t xml:space="preserve">第２条　</w:t>
      </w:r>
      <w:r w:rsidR="00425D6D">
        <w:rPr>
          <w:rFonts w:ascii="ＭＳ 明朝" w:hAnsi="ＭＳ 明朝" w:hint="eastAsia"/>
          <w:b/>
          <w:bCs/>
          <w:spacing w:val="20"/>
          <w:sz w:val="24"/>
        </w:rPr>
        <w:t>普通財産の</w:t>
      </w:r>
      <w:r>
        <w:rPr>
          <w:rFonts w:ascii="ＭＳ 明朝" w:hAnsi="ＭＳ 明朝"/>
          <w:b/>
          <w:bCs/>
          <w:spacing w:val="20"/>
          <w:sz w:val="24"/>
        </w:rPr>
        <w:t>貸付料</w:t>
      </w:r>
      <w:r w:rsidR="00425D6D">
        <w:rPr>
          <w:rFonts w:ascii="ＭＳ 明朝" w:hAnsi="ＭＳ 明朝" w:hint="eastAsia"/>
          <w:b/>
          <w:bCs/>
          <w:spacing w:val="20"/>
          <w:sz w:val="24"/>
        </w:rPr>
        <w:t>（以下「貸付料」という。）</w:t>
      </w:r>
      <w:r>
        <w:rPr>
          <w:rFonts w:ascii="ＭＳ 明朝" w:hAnsi="ＭＳ 明朝"/>
          <w:b/>
          <w:bCs/>
          <w:spacing w:val="20"/>
          <w:sz w:val="24"/>
        </w:rPr>
        <w:t>は、豊川市使用料条例（昭和51年豊川市条例第６号）に準じて算定するものとする。ただし、一般競争入札又は指名競争入札に付して貸し付けるときにあっては落札価格をもって、公募提案方式により貸し付ける場合で、提案内容に貸付料が含まれるときにあっては決定した提案価格をもって貸付料とする。</w:t>
      </w:r>
    </w:p>
    <w:p w14:paraId="4F3F1F6E" w14:textId="77777777" w:rsidR="00756DD0" w:rsidRDefault="008E4F47">
      <w:pPr>
        <w:pStyle w:val="Standard"/>
        <w:rPr>
          <w:rFonts w:ascii="ＭＳ 明朝" w:hAnsi="ＭＳ 明朝"/>
          <w:b/>
          <w:bCs/>
          <w:spacing w:val="20"/>
          <w:sz w:val="24"/>
        </w:rPr>
      </w:pPr>
      <w:r>
        <w:rPr>
          <w:rFonts w:ascii="ＭＳ 明朝" w:hAnsi="ＭＳ 明朝"/>
          <w:b/>
          <w:bCs/>
          <w:spacing w:val="20"/>
          <w:sz w:val="24"/>
        </w:rPr>
        <w:t xml:space="preserve">　（貸付料の減額等）</w:t>
      </w:r>
    </w:p>
    <w:p w14:paraId="43A5A038" w14:textId="77777777" w:rsidR="00756DD0" w:rsidRDefault="008E4F47" w:rsidP="008E4F47">
      <w:pPr>
        <w:pStyle w:val="Standard"/>
        <w:ind w:left="261" w:hangingChars="100" w:hanging="261"/>
        <w:rPr>
          <w:rFonts w:ascii="ＭＳ 明朝" w:hAnsi="ＭＳ 明朝"/>
          <w:b/>
          <w:bCs/>
          <w:spacing w:val="20"/>
          <w:sz w:val="24"/>
        </w:rPr>
      </w:pPr>
      <w:r>
        <w:rPr>
          <w:rFonts w:ascii="ＭＳ 明朝" w:hAnsi="ＭＳ 明朝"/>
          <w:b/>
          <w:bCs/>
          <w:spacing w:val="20"/>
          <w:sz w:val="24"/>
        </w:rPr>
        <w:t>第３条　豊川市財産の交換、譲渡、無償貸付等に関する条例第４条により減額</w:t>
      </w:r>
      <w:r>
        <w:rPr>
          <w:rFonts w:ascii="ＭＳ 明朝" w:hAnsi="ＭＳ 明朝" w:hint="eastAsia"/>
          <w:b/>
          <w:bCs/>
          <w:spacing w:val="20"/>
          <w:sz w:val="24"/>
        </w:rPr>
        <w:t xml:space="preserve">　</w:t>
      </w:r>
      <w:r>
        <w:rPr>
          <w:rFonts w:ascii="ＭＳ 明朝" w:hAnsi="ＭＳ 明朝"/>
          <w:b/>
          <w:bCs/>
          <w:spacing w:val="20"/>
          <w:sz w:val="24"/>
        </w:rPr>
        <w:t>するときの率は、前条により算定した貸付料の２分の１とする。</w:t>
      </w:r>
    </w:p>
    <w:p w14:paraId="44005557" w14:textId="77777777" w:rsidR="00756DD0" w:rsidRDefault="008E4F47" w:rsidP="008E4F47">
      <w:pPr>
        <w:pStyle w:val="Standard"/>
        <w:ind w:left="261" w:hangingChars="100" w:hanging="261"/>
        <w:rPr>
          <w:rFonts w:ascii="ＭＳ 明朝" w:hAnsi="ＭＳ 明朝"/>
          <w:b/>
          <w:bCs/>
          <w:spacing w:val="20"/>
          <w:sz w:val="24"/>
        </w:rPr>
      </w:pPr>
      <w:r>
        <w:rPr>
          <w:rFonts w:ascii="ＭＳ 明朝" w:hAnsi="ＭＳ 明朝"/>
          <w:b/>
          <w:bCs/>
          <w:spacing w:val="20"/>
          <w:sz w:val="24"/>
        </w:rPr>
        <w:t>２　前項の規定により貸付料の減額又は免除を受けようとする者は、普通財産貸付料減額・免除申請書（様式第１号）を市長に提出しなければならない。</w:t>
      </w:r>
    </w:p>
    <w:p w14:paraId="5BD6D201" w14:textId="77777777" w:rsidR="00756DD0" w:rsidRDefault="008E4F47" w:rsidP="008E4F47">
      <w:pPr>
        <w:pStyle w:val="Standard"/>
        <w:ind w:left="261" w:hangingChars="100" w:hanging="261"/>
        <w:rPr>
          <w:rFonts w:ascii="ＭＳ 明朝" w:hAnsi="ＭＳ 明朝"/>
          <w:b/>
          <w:bCs/>
          <w:spacing w:val="20"/>
          <w:sz w:val="24"/>
        </w:rPr>
      </w:pPr>
      <w:r>
        <w:rPr>
          <w:rFonts w:ascii="ＭＳ 明朝" w:hAnsi="ＭＳ 明朝"/>
          <w:b/>
          <w:bCs/>
          <w:spacing w:val="20"/>
          <w:sz w:val="24"/>
        </w:rPr>
        <w:t>３　市長は、貸付料の減額又は免除を決定したときは、普通財産貸付料減額・免除決定通知書（様式第２号）を交付するものとする。</w:t>
      </w:r>
    </w:p>
    <w:p w14:paraId="5B4363AD" w14:textId="77777777" w:rsidR="00756DD0" w:rsidRDefault="008E4F47">
      <w:pPr>
        <w:pStyle w:val="Standard"/>
        <w:rPr>
          <w:rFonts w:ascii="ＭＳ 明朝" w:hAnsi="ＭＳ 明朝"/>
          <w:b/>
          <w:bCs/>
          <w:spacing w:val="20"/>
          <w:sz w:val="24"/>
        </w:rPr>
      </w:pPr>
      <w:r>
        <w:rPr>
          <w:rFonts w:ascii="ＭＳ 明朝" w:hAnsi="ＭＳ 明朝"/>
          <w:b/>
          <w:bCs/>
          <w:spacing w:val="20"/>
          <w:sz w:val="24"/>
        </w:rPr>
        <w:t xml:space="preserve">　（貸付けの契約条項）</w:t>
      </w:r>
    </w:p>
    <w:p w14:paraId="4353D297" w14:textId="7BA9992E" w:rsidR="00756DD0" w:rsidRDefault="008E4F47" w:rsidP="008E4F47">
      <w:pPr>
        <w:pStyle w:val="Standard"/>
        <w:ind w:left="261" w:hangingChars="100" w:hanging="261"/>
        <w:rPr>
          <w:rFonts w:ascii="ＭＳ 明朝" w:hAnsi="ＭＳ 明朝"/>
          <w:b/>
          <w:bCs/>
          <w:spacing w:val="20"/>
          <w:sz w:val="24"/>
        </w:rPr>
      </w:pPr>
      <w:r>
        <w:rPr>
          <w:rFonts w:ascii="ＭＳ 明朝" w:hAnsi="ＭＳ 明朝"/>
          <w:b/>
          <w:bCs/>
          <w:spacing w:val="20"/>
          <w:sz w:val="24"/>
        </w:rPr>
        <w:t>第４条　普通財産の貸付けについては</w:t>
      </w:r>
      <w:r w:rsidR="00947085">
        <w:rPr>
          <w:rFonts w:ascii="ＭＳ 明朝" w:hAnsi="ＭＳ 明朝" w:hint="eastAsia"/>
          <w:b/>
          <w:bCs/>
          <w:spacing w:val="20"/>
          <w:sz w:val="24"/>
        </w:rPr>
        <w:t>、</w:t>
      </w:r>
      <w:r>
        <w:rPr>
          <w:rFonts w:ascii="ＭＳ 明朝" w:hAnsi="ＭＳ 明朝"/>
          <w:b/>
          <w:bCs/>
          <w:spacing w:val="20"/>
          <w:sz w:val="24"/>
        </w:rPr>
        <w:t>その目的、貸付期間、</w:t>
      </w:r>
      <w:r w:rsidR="00947085">
        <w:rPr>
          <w:rFonts w:ascii="ＭＳ 明朝" w:hAnsi="ＭＳ 明朝" w:hint="eastAsia"/>
          <w:b/>
          <w:bCs/>
          <w:spacing w:val="20"/>
          <w:sz w:val="24"/>
        </w:rPr>
        <w:t>当該年度の</w:t>
      </w:r>
      <w:r>
        <w:rPr>
          <w:rFonts w:ascii="ＭＳ 明朝" w:hAnsi="ＭＳ 明朝"/>
          <w:b/>
          <w:bCs/>
          <w:spacing w:val="20"/>
          <w:sz w:val="24"/>
        </w:rPr>
        <w:t>貸付料のほか、</w:t>
      </w:r>
      <w:r w:rsidR="00B71579">
        <w:rPr>
          <w:rFonts w:ascii="ＭＳ 明朝" w:hAnsi="ＭＳ 明朝" w:hint="eastAsia"/>
          <w:b/>
          <w:bCs/>
          <w:spacing w:val="20"/>
          <w:sz w:val="24"/>
        </w:rPr>
        <w:t>契約書に</w:t>
      </w:r>
      <w:r>
        <w:rPr>
          <w:rFonts w:ascii="ＭＳ 明朝" w:hAnsi="ＭＳ 明朝"/>
          <w:b/>
          <w:bCs/>
          <w:spacing w:val="20"/>
          <w:sz w:val="24"/>
        </w:rPr>
        <w:t>次に掲げる事項を</w:t>
      </w:r>
      <w:r w:rsidR="00F310AB">
        <w:rPr>
          <w:rFonts w:ascii="ＭＳ 明朝" w:hAnsi="ＭＳ 明朝" w:hint="eastAsia"/>
          <w:b/>
          <w:bCs/>
          <w:spacing w:val="20"/>
          <w:sz w:val="24"/>
        </w:rPr>
        <w:t>記載</w:t>
      </w:r>
      <w:r w:rsidR="008A3CED">
        <w:rPr>
          <w:rFonts w:ascii="ＭＳ 明朝" w:hAnsi="ＭＳ 明朝" w:hint="eastAsia"/>
          <w:b/>
          <w:bCs/>
          <w:spacing w:val="20"/>
          <w:sz w:val="24"/>
        </w:rPr>
        <w:t>し</w:t>
      </w:r>
      <w:r>
        <w:rPr>
          <w:rFonts w:ascii="ＭＳ 明朝" w:hAnsi="ＭＳ 明朝"/>
          <w:b/>
          <w:bCs/>
          <w:spacing w:val="20"/>
          <w:sz w:val="24"/>
        </w:rPr>
        <w:t>なければならない。</w:t>
      </w:r>
    </w:p>
    <w:p w14:paraId="01C2D688" w14:textId="77777777" w:rsidR="00756DD0" w:rsidRDefault="008E4F47" w:rsidP="008E4F47">
      <w:pPr>
        <w:pStyle w:val="Standard"/>
        <w:ind w:left="522" w:hangingChars="200" w:hanging="522"/>
        <w:rPr>
          <w:rFonts w:ascii="ＭＳ 明朝" w:hAnsi="ＭＳ 明朝"/>
          <w:b/>
          <w:bCs/>
          <w:spacing w:val="20"/>
          <w:sz w:val="24"/>
        </w:rPr>
      </w:pPr>
      <w:r>
        <w:rPr>
          <w:rFonts w:ascii="ＭＳ 明朝" w:hAnsi="ＭＳ 明朝"/>
          <w:b/>
          <w:bCs/>
          <w:spacing w:val="20"/>
          <w:sz w:val="24"/>
        </w:rPr>
        <w:t xml:space="preserve">　⑴　貸付期間中であっても、公用、公共用若しくは公益事業の用に供するため必要が生じたときは、契約を解除することができること。</w:t>
      </w:r>
    </w:p>
    <w:p w14:paraId="2AACD38F" w14:textId="77777777" w:rsidR="00756DD0" w:rsidRDefault="008E4F47" w:rsidP="008E4F47">
      <w:pPr>
        <w:pStyle w:val="Standard"/>
        <w:ind w:left="522" w:hangingChars="200" w:hanging="522"/>
        <w:rPr>
          <w:rFonts w:ascii="ＭＳ 明朝" w:hAnsi="ＭＳ 明朝"/>
          <w:b/>
          <w:bCs/>
          <w:spacing w:val="20"/>
          <w:sz w:val="24"/>
        </w:rPr>
      </w:pPr>
      <w:r>
        <w:rPr>
          <w:rFonts w:ascii="ＭＳ 明朝" w:hAnsi="ＭＳ 明朝"/>
          <w:b/>
          <w:bCs/>
          <w:spacing w:val="20"/>
          <w:sz w:val="24"/>
        </w:rPr>
        <w:t xml:space="preserve">　⑵　借受人が、市長の承認を得ないで、目的外の用途を供し、又は他人に転貸し若しくは使用させる等契約の趣旨に反する行為をしたときは、いつでも契約を解除できること。</w:t>
      </w:r>
    </w:p>
    <w:p w14:paraId="433CD89D" w14:textId="77777777" w:rsidR="008E4F47" w:rsidRDefault="008E4F47">
      <w:pPr>
        <w:pStyle w:val="Standard"/>
        <w:jc w:val="center"/>
        <w:rPr>
          <w:rFonts w:ascii="ＭＳ 明朝" w:hAnsi="ＭＳ 明朝"/>
          <w:b/>
          <w:bCs/>
          <w:spacing w:val="20"/>
          <w:sz w:val="24"/>
        </w:rPr>
      </w:pPr>
      <w:r>
        <w:rPr>
          <w:rFonts w:ascii="ＭＳ 明朝" w:hAnsi="ＭＳ 明朝"/>
          <w:b/>
          <w:bCs/>
          <w:spacing w:val="20"/>
          <w:sz w:val="24"/>
        </w:rPr>
        <w:t xml:space="preserve">　⑶　原状を変更したときは、市長が認めるものを除くほか、返還の際、借受</w:t>
      </w:r>
    </w:p>
    <w:p w14:paraId="104ECA57" w14:textId="77777777" w:rsidR="00756DD0" w:rsidRDefault="008E4F47" w:rsidP="008E4F47">
      <w:pPr>
        <w:pStyle w:val="Standard"/>
        <w:ind w:firstLineChars="200" w:firstLine="522"/>
        <w:jc w:val="left"/>
        <w:rPr>
          <w:rFonts w:ascii="ＭＳ 明朝" w:hAnsi="ＭＳ 明朝"/>
          <w:b/>
          <w:bCs/>
          <w:spacing w:val="20"/>
          <w:sz w:val="24"/>
        </w:rPr>
      </w:pPr>
      <w:r>
        <w:rPr>
          <w:rFonts w:ascii="ＭＳ 明朝" w:hAnsi="ＭＳ 明朝"/>
          <w:b/>
          <w:bCs/>
          <w:spacing w:val="20"/>
          <w:sz w:val="24"/>
        </w:rPr>
        <w:t>人において原状に復すること。</w:t>
      </w:r>
    </w:p>
    <w:p w14:paraId="39B53423" w14:textId="77777777" w:rsidR="00756DD0" w:rsidRDefault="008E4F47">
      <w:pPr>
        <w:pStyle w:val="Standard"/>
        <w:rPr>
          <w:rFonts w:ascii="ＭＳ 明朝" w:hAnsi="ＭＳ 明朝"/>
          <w:b/>
          <w:bCs/>
          <w:spacing w:val="20"/>
          <w:sz w:val="24"/>
        </w:rPr>
      </w:pPr>
      <w:r>
        <w:rPr>
          <w:rFonts w:ascii="ＭＳ 明朝" w:hAnsi="ＭＳ 明朝"/>
          <w:b/>
          <w:bCs/>
          <w:spacing w:val="20"/>
          <w:sz w:val="24"/>
        </w:rPr>
        <w:t xml:space="preserve">　⑷　有益費等の請求権の放棄に関すること。</w:t>
      </w:r>
    </w:p>
    <w:p w14:paraId="779DF5F5" w14:textId="77777777" w:rsidR="00756DD0" w:rsidRDefault="008E4F47">
      <w:pPr>
        <w:pStyle w:val="Standard"/>
        <w:rPr>
          <w:rFonts w:ascii="ＭＳ 明朝" w:hAnsi="ＭＳ 明朝"/>
          <w:b/>
          <w:bCs/>
          <w:spacing w:val="20"/>
          <w:sz w:val="24"/>
        </w:rPr>
      </w:pPr>
      <w:r>
        <w:rPr>
          <w:rFonts w:ascii="ＭＳ 明朝" w:hAnsi="ＭＳ 明朝"/>
          <w:b/>
          <w:bCs/>
          <w:spacing w:val="20"/>
          <w:sz w:val="24"/>
        </w:rPr>
        <w:lastRenderedPageBreak/>
        <w:t xml:space="preserve">　⑸　維持管理、修繕その他費用に関すること。</w:t>
      </w:r>
    </w:p>
    <w:p w14:paraId="01F1B0A5" w14:textId="77777777" w:rsidR="00756DD0" w:rsidRDefault="008E4F47" w:rsidP="008E4F47">
      <w:pPr>
        <w:pStyle w:val="Standard"/>
        <w:ind w:left="522" w:hangingChars="200" w:hanging="522"/>
        <w:rPr>
          <w:rFonts w:ascii="ＭＳ 明朝" w:hAnsi="ＭＳ 明朝"/>
          <w:b/>
          <w:bCs/>
          <w:spacing w:val="20"/>
          <w:sz w:val="24"/>
        </w:rPr>
      </w:pPr>
      <w:r>
        <w:rPr>
          <w:rFonts w:ascii="ＭＳ 明朝" w:hAnsi="ＭＳ 明朝"/>
          <w:b/>
          <w:bCs/>
          <w:spacing w:val="20"/>
          <w:sz w:val="24"/>
        </w:rPr>
        <w:t xml:space="preserve">　⑹　借受人が故意又は過失により財産を損傷し、又は滅失したときは、市長の定める損害額を賠償すること。</w:t>
      </w:r>
    </w:p>
    <w:p w14:paraId="30124824" w14:textId="77777777" w:rsidR="00756DD0" w:rsidRDefault="008E4F47">
      <w:pPr>
        <w:pStyle w:val="Standard"/>
        <w:rPr>
          <w:rFonts w:ascii="ＭＳ 明朝" w:hAnsi="ＭＳ 明朝"/>
          <w:b/>
          <w:bCs/>
          <w:spacing w:val="20"/>
          <w:sz w:val="24"/>
        </w:rPr>
      </w:pPr>
      <w:r>
        <w:rPr>
          <w:rFonts w:ascii="ＭＳ 明朝" w:hAnsi="ＭＳ 明朝"/>
          <w:b/>
          <w:bCs/>
          <w:spacing w:val="20"/>
          <w:sz w:val="24"/>
        </w:rPr>
        <w:t xml:space="preserve">　（</w:t>
      </w:r>
      <w:r w:rsidR="00782FFA">
        <w:rPr>
          <w:rFonts w:ascii="ＭＳ 明朝" w:hAnsi="ＭＳ 明朝" w:hint="eastAsia"/>
          <w:b/>
          <w:bCs/>
          <w:spacing w:val="20"/>
          <w:sz w:val="24"/>
        </w:rPr>
        <w:t>他の制度との調整</w:t>
      </w:r>
      <w:r>
        <w:rPr>
          <w:rFonts w:ascii="ＭＳ 明朝" w:hAnsi="ＭＳ 明朝"/>
          <w:b/>
          <w:bCs/>
          <w:spacing w:val="20"/>
          <w:sz w:val="24"/>
        </w:rPr>
        <w:t>）</w:t>
      </w:r>
    </w:p>
    <w:p w14:paraId="48664846" w14:textId="77777777" w:rsidR="00756DD0" w:rsidRDefault="008E4F47" w:rsidP="008E4F47">
      <w:pPr>
        <w:pStyle w:val="Standard"/>
        <w:ind w:left="261" w:hangingChars="100" w:hanging="261"/>
        <w:rPr>
          <w:rFonts w:ascii="ＭＳ 明朝" w:hAnsi="ＭＳ 明朝"/>
          <w:b/>
          <w:bCs/>
          <w:spacing w:val="20"/>
          <w:sz w:val="24"/>
        </w:rPr>
      </w:pPr>
      <w:r>
        <w:rPr>
          <w:rFonts w:ascii="ＭＳ 明朝" w:hAnsi="ＭＳ 明朝"/>
          <w:b/>
          <w:bCs/>
          <w:spacing w:val="20"/>
          <w:sz w:val="24"/>
        </w:rPr>
        <w:t>第５条　この要綱は、</w:t>
      </w:r>
      <w:r w:rsidR="00782FFA">
        <w:rPr>
          <w:rFonts w:ascii="ＭＳ 明朝" w:hAnsi="ＭＳ 明朝" w:hint="eastAsia"/>
          <w:b/>
          <w:bCs/>
          <w:spacing w:val="20"/>
          <w:sz w:val="24"/>
        </w:rPr>
        <w:t>他の制度の規定により</w:t>
      </w:r>
      <w:r w:rsidR="00282964">
        <w:rPr>
          <w:rFonts w:ascii="ＭＳ 明朝" w:hAnsi="ＭＳ 明朝" w:hint="eastAsia"/>
          <w:b/>
          <w:bCs/>
          <w:spacing w:val="20"/>
          <w:sz w:val="24"/>
        </w:rPr>
        <w:t>普通財産を貸付けることができる場合には</w:t>
      </w:r>
      <w:r>
        <w:rPr>
          <w:rFonts w:ascii="ＭＳ 明朝" w:hAnsi="ＭＳ 明朝"/>
          <w:b/>
          <w:bCs/>
          <w:spacing w:val="20"/>
          <w:sz w:val="24"/>
        </w:rPr>
        <w:t>、</w:t>
      </w:r>
      <w:r w:rsidR="00282964">
        <w:rPr>
          <w:rFonts w:ascii="ＭＳ 明朝" w:hAnsi="ＭＳ 明朝" w:hint="eastAsia"/>
          <w:b/>
          <w:bCs/>
          <w:spacing w:val="20"/>
          <w:sz w:val="24"/>
        </w:rPr>
        <w:t>当該普通財産の貸付けについては、当該他の制度の</w:t>
      </w:r>
      <w:r w:rsidR="00E62A3F">
        <w:rPr>
          <w:rFonts w:ascii="ＭＳ 明朝" w:hAnsi="ＭＳ 明朝" w:hint="eastAsia"/>
          <w:b/>
          <w:bCs/>
          <w:spacing w:val="20"/>
          <w:sz w:val="24"/>
        </w:rPr>
        <w:t>規定</w:t>
      </w:r>
      <w:r w:rsidR="00282964">
        <w:rPr>
          <w:rFonts w:ascii="ＭＳ 明朝" w:hAnsi="ＭＳ 明朝" w:hint="eastAsia"/>
          <w:b/>
          <w:bCs/>
          <w:spacing w:val="20"/>
          <w:sz w:val="24"/>
        </w:rPr>
        <w:t>による</w:t>
      </w:r>
      <w:r>
        <w:rPr>
          <w:rFonts w:ascii="ＭＳ 明朝" w:hAnsi="ＭＳ 明朝"/>
          <w:b/>
          <w:bCs/>
          <w:spacing w:val="20"/>
          <w:sz w:val="24"/>
        </w:rPr>
        <w:t>。</w:t>
      </w:r>
    </w:p>
    <w:p w14:paraId="16EF82F1" w14:textId="77777777" w:rsidR="00756DD0" w:rsidRDefault="008E4F47">
      <w:pPr>
        <w:pStyle w:val="Standard"/>
        <w:rPr>
          <w:rFonts w:ascii="ＭＳ 明朝" w:hAnsi="ＭＳ 明朝"/>
          <w:b/>
          <w:bCs/>
          <w:spacing w:val="20"/>
          <w:sz w:val="24"/>
        </w:rPr>
      </w:pPr>
      <w:r>
        <w:rPr>
          <w:rFonts w:ascii="ＭＳ 明朝" w:hAnsi="ＭＳ 明朝"/>
          <w:b/>
          <w:bCs/>
          <w:spacing w:val="20"/>
          <w:sz w:val="24"/>
        </w:rPr>
        <w:t xml:space="preserve">　（その他）</w:t>
      </w:r>
    </w:p>
    <w:p w14:paraId="7D7F2566" w14:textId="77777777" w:rsidR="00756DD0" w:rsidRDefault="008E4F47">
      <w:pPr>
        <w:pStyle w:val="Standard"/>
        <w:rPr>
          <w:rFonts w:ascii="ＭＳ 明朝" w:hAnsi="ＭＳ 明朝"/>
          <w:b/>
          <w:bCs/>
          <w:spacing w:val="20"/>
          <w:sz w:val="24"/>
        </w:rPr>
      </w:pPr>
      <w:r>
        <w:rPr>
          <w:rFonts w:ascii="ＭＳ 明朝" w:hAnsi="ＭＳ 明朝"/>
          <w:b/>
          <w:bCs/>
          <w:spacing w:val="20"/>
          <w:sz w:val="24"/>
        </w:rPr>
        <w:t>第６条　この要綱に定めるもののほか、必要な事項は別に定める。</w:t>
      </w:r>
    </w:p>
    <w:p w14:paraId="11CAAFB2" w14:textId="77777777" w:rsidR="00756DD0" w:rsidRDefault="008E4F47">
      <w:pPr>
        <w:pStyle w:val="Standard"/>
        <w:rPr>
          <w:rFonts w:ascii="ＭＳ 明朝" w:hAnsi="ＭＳ 明朝"/>
          <w:b/>
          <w:bCs/>
          <w:spacing w:val="20"/>
          <w:sz w:val="24"/>
        </w:rPr>
      </w:pPr>
      <w:r>
        <w:rPr>
          <w:rFonts w:ascii="ＭＳ 明朝" w:hAnsi="ＭＳ 明朝"/>
          <w:b/>
          <w:bCs/>
          <w:spacing w:val="20"/>
          <w:sz w:val="24"/>
        </w:rPr>
        <w:t xml:space="preserve">　　　附　則</w:t>
      </w:r>
    </w:p>
    <w:p w14:paraId="27C2FA09" w14:textId="77777777" w:rsidR="00756DD0" w:rsidRDefault="008E4F47">
      <w:pPr>
        <w:pStyle w:val="Standard"/>
        <w:rPr>
          <w:rFonts w:ascii="ＭＳ 明朝" w:hAnsi="ＭＳ 明朝"/>
          <w:b/>
          <w:bCs/>
          <w:spacing w:val="20"/>
          <w:sz w:val="24"/>
        </w:rPr>
      </w:pPr>
      <w:r>
        <w:rPr>
          <w:rFonts w:ascii="ＭＳ 明朝" w:hAnsi="ＭＳ 明朝"/>
          <w:b/>
          <w:bCs/>
          <w:spacing w:val="20"/>
          <w:sz w:val="24"/>
        </w:rPr>
        <w:t xml:space="preserve">　この要綱は、平成22年10月15日から施行する。</w:t>
      </w:r>
    </w:p>
    <w:p w14:paraId="7DFEF1D9" w14:textId="77777777" w:rsidR="00756DD0" w:rsidRDefault="008E4F47">
      <w:pPr>
        <w:pStyle w:val="Standard"/>
        <w:rPr>
          <w:rFonts w:ascii="ＭＳ 明朝" w:hAnsi="ＭＳ 明朝"/>
          <w:b/>
          <w:bCs/>
          <w:spacing w:val="20"/>
          <w:sz w:val="24"/>
        </w:rPr>
      </w:pPr>
      <w:r>
        <w:rPr>
          <w:rFonts w:ascii="ＭＳ 明朝" w:hAnsi="ＭＳ 明朝"/>
          <w:b/>
          <w:bCs/>
          <w:spacing w:val="20"/>
          <w:sz w:val="24"/>
        </w:rPr>
        <w:t xml:space="preserve">　　　附　則</w:t>
      </w:r>
    </w:p>
    <w:p w14:paraId="38911615" w14:textId="77777777" w:rsidR="00756DD0" w:rsidRDefault="008E4F47">
      <w:pPr>
        <w:pStyle w:val="Standard"/>
        <w:rPr>
          <w:rFonts w:ascii="ＭＳ 明朝" w:hAnsi="ＭＳ 明朝"/>
          <w:b/>
          <w:bCs/>
          <w:spacing w:val="20"/>
          <w:sz w:val="24"/>
        </w:rPr>
      </w:pPr>
      <w:r>
        <w:rPr>
          <w:rFonts w:ascii="ＭＳ 明朝" w:hAnsi="ＭＳ 明朝"/>
          <w:b/>
          <w:bCs/>
          <w:spacing w:val="20"/>
          <w:sz w:val="24"/>
        </w:rPr>
        <w:t xml:space="preserve">　（施行期日）</w:t>
      </w:r>
    </w:p>
    <w:p w14:paraId="3108EE09" w14:textId="77777777" w:rsidR="00756DD0" w:rsidRDefault="008E4F47">
      <w:pPr>
        <w:pStyle w:val="Standard"/>
        <w:rPr>
          <w:rFonts w:ascii="ＭＳ 明朝" w:hAnsi="ＭＳ 明朝"/>
          <w:b/>
          <w:bCs/>
          <w:spacing w:val="20"/>
          <w:sz w:val="24"/>
        </w:rPr>
      </w:pPr>
      <w:r>
        <w:rPr>
          <w:rFonts w:ascii="ＭＳ 明朝" w:hAnsi="ＭＳ 明朝"/>
          <w:b/>
          <w:bCs/>
          <w:spacing w:val="20"/>
          <w:sz w:val="24"/>
        </w:rPr>
        <w:t>１　この要綱は、平成23年４月１日から施行する。</w:t>
      </w:r>
    </w:p>
    <w:p w14:paraId="3EA090E8" w14:textId="77777777" w:rsidR="00756DD0" w:rsidRDefault="008E4F47">
      <w:pPr>
        <w:pStyle w:val="Standard"/>
        <w:rPr>
          <w:rFonts w:ascii="ＭＳ 明朝" w:hAnsi="ＭＳ 明朝"/>
          <w:b/>
          <w:bCs/>
          <w:spacing w:val="20"/>
          <w:sz w:val="24"/>
        </w:rPr>
      </w:pPr>
      <w:r>
        <w:rPr>
          <w:rFonts w:ascii="ＭＳ 明朝" w:hAnsi="ＭＳ 明朝"/>
          <w:b/>
          <w:bCs/>
          <w:spacing w:val="20"/>
          <w:sz w:val="24"/>
        </w:rPr>
        <w:t xml:space="preserve">　（経過規定）　　</w:t>
      </w:r>
    </w:p>
    <w:p w14:paraId="30E3F29E" w14:textId="77777777" w:rsidR="00756DD0" w:rsidRDefault="008E4F47" w:rsidP="008E4F47">
      <w:pPr>
        <w:pStyle w:val="Standard"/>
        <w:ind w:left="261" w:hangingChars="100" w:hanging="261"/>
        <w:rPr>
          <w:rFonts w:ascii="ＭＳ 明朝" w:hAnsi="ＭＳ 明朝"/>
          <w:b/>
          <w:bCs/>
          <w:spacing w:val="20"/>
          <w:sz w:val="24"/>
        </w:rPr>
      </w:pPr>
      <w:r>
        <w:rPr>
          <w:rFonts w:ascii="ＭＳ 明朝" w:hAnsi="ＭＳ 明朝"/>
          <w:b/>
          <w:bCs/>
          <w:spacing w:val="20"/>
          <w:sz w:val="24"/>
        </w:rPr>
        <w:t>２　この要綱の施行の際現に豊川市財産の交換、譲渡、無償貸付等に関する条例第４条の規定により貸付料の減額又は免除を受けている者は、当該普通財産の貸付契約の更新時においては、この要綱第３条第３項の規定による貸付料の減額又は免除の決定を受けた者とみなす。</w:t>
      </w:r>
    </w:p>
    <w:p w14:paraId="33DF652D" w14:textId="77777777" w:rsidR="00756DD0" w:rsidRDefault="008E4F47">
      <w:pPr>
        <w:pStyle w:val="Standard"/>
        <w:rPr>
          <w:rFonts w:ascii="ＭＳ 明朝" w:hAnsi="ＭＳ 明朝"/>
          <w:b/>
          <w:bCs/>
          <w:spacing w:val="20"/>
          <w:sz w:val="24"/>
        </w:rPr>
      </w:pPr>
      <w:r>
        <w:rPr>
          <w:rFonts w:ascii="ＭＳ 明朝" w:hAnsi="ＭＳ 明朝"/>
          <w:b/>
          <w:bCs/>
          <w:spacing w:val="20"/>
          <w:sz w:val="24"/>
        </w:rPr>
        <w:t xml:space="preserve">　　　附　則</w:t>
      </w:r>
    </w:p>
    <w:p w14:paraId="1C3937A8" w14:textId="77777777" w:rsidR="00756DD0" w:rsidRDefault="008E4F47">
      <w:pPr>
        <w:pStyle w:val="Standard"/>
        <w:rPr>
          <w:rFonts w:ascii="ＭＳ 明朝" w:hAnsi="ＭＳ 明朝"/>
          <w:b/>
          <w:bCs/>
          <w:spacing w:val="20"/>
          <w:sz w:val="24"/>
        </w:rPr>
      </w:pPr>
      <w:r>
        <w:rPr>
          <w:rFonts w:ascii="ＭＳ 明朝" w:hAnsi="ＭＳ 明朝"/>
          <w:b/>
          <w:bCs/>
          <w:spacing w:val="20"/>
          <w:sz w:val="24"/>
        </w:rPr>
        <w:t xml:space="preserve">　この要綱は、平成23年12月27日から施行する。　　</w:t>
      </w:r>
    </w:p>
    <w:p w14:paraId="5A18E65F" w14:textId="77777777" w:rsidR="00282964" w:rsidRDefault="00282964" w:rsidP="00282964">
      <w:pPr>
        <w:pStyle w:val="Standard"/>
        <w:rPr>
          <w:rFonts w:ascii="ＭＳ 明朝" w:hAnsi="ＭＳ 明朝"/>
          <w:b/>
          <w:bCs/>
          <w:spacing w:val="20"/>
          <w:sz w:val="24"/>
        </w:rPr>
      </w:pPr>
      <w:r>
        <w:rPr>
          <w:rFonts w:ascii="ＭＳ 明朝" w:hAnsi="ＭＳ 明朝"/>
          <w:b/>
          <w:bCs/>
          <w:spacing w:val="20"/>
          <w:sz w:val="24"/>
        </w:rPr>
        <w:t xml:space="preserve">　</w:t>
      </w:r>
      <w:r>
        <w:rPr>
          <w:rFonts w:ascii="ＭＳ 明朝" w:hAnsi="ＭＳ 明朝" w:hint="eastAsia"/>
          <w:b/>
          <w:bCs/>
          <w:spacing w:val="20"/>
          <w:sz w:val="24"/>
        </w:rPr>
        <w:t xml:space="preserve">　　</w:t>
      </w:r>
      <w:r>
        <w:rPr>
          <w:rFonts w:ascii="ＭＳ 明朝" w:hAnsi="ＭＳ 明朝"/>
          <w:b/>
          <w:bCs/>
          <w:spacing w:val="20"/>
          <w:sz w:val="24"/>
        </w:rPr>
        <w:t>附　則</w:t>
      </w:r>
    </w:p>
    <w:p w14:paraId="084AA926" w14:textId="77777777" w:rsidR="00282964" w:rsidRDefault="00282964" w:rsidP="00282964">
      <w:pPr>
        <w:pStyle w:val="Standard"/>
        <w:rPr>
          <w:rFonts w:ascii="ＭＳ 明朝" w:hAnsi="ＭＳ 明朝"/>
          <w:b/>
          <w:bCs/>
          <w:spacing w:val="20"/>
          <w:sz w:val="24"/>
        </w:rPr>
      </w:pPr>
      <w:r>
        <w:rPr>
          <w:rFonts w:ascii="ＭＳ 明朝" w:hAnsi="ＭＳ 明朝"/>
          <w:b/>
          <w:bCs/>
          <w:spacing w:val="20"/>
          <w:sz w:val="24"/>
        </w:rPr>
        <w:t xml:space="preserve">　この要綱は、</w:t>
      </w:r>
      <w:r>
        <w:rPr>
          <w:rFonts w:ascii="ＭＳ 明朝" w:hAnsi="ＭＳ 明朝" w:hint="eastAsia"/>
          <w:b/>
          <w:bCs/>
          <w:spacing w:val="20"/>
          <w:sz w:val="24"/>
        </w:rPr>
        <w:t>令和元</w:t>
      </w:r>
      <w:r>
        <w:rPr>
          <w:rFonts w:ascii="ＭＳ 明朝" w:hAnsi="ＭＳ 明朝"/>
          <w:b/>
          <w:bCs/>
          <w:spacing w:val="20"/>
          <w:sz w:val="24"/>
        </w:rPr>
        <w:t xml:space="preserve">年12月27日から施行する。　　</w:t>
      </w:r>
    </w:p>
    <w:p w14:paraId="174CCEA2" w14:textId="28C558A2" w:rsidR="00947085" w:rsidRDefault="00F96735" w:rsidP="00947085">
      <w:pPr>
        <w:pStyle w:val="Standard"/>
        <w:rPr>
          <w:rFonts w:ascii="ＭＳ 明朝" w:hAnsi="ＭＳ 明朝"/>
          <w:b/>
          <w:bCs/>
          <w:spacing w:val="20"/>
          <w:sz w:val="24"/>
        </w:rPr>
      </w:pPr>
      <w:r>
        <w:rPr>
          <w:rFonts w:ascii="ＭＳ 明朝" w:hAnsi="ＭＳ 明朝"/>
          <w:b/>
          <w:bCs/>
          <w:spacing w:val="20"/>
          <w:sz w:val="24"/>
        </w:rPr>
        <w:t xml:space="preserve">　　</w:t>
      </w:r>
      <w:r w:rsidR="00947085">
        <w:rPr>
          <w:rFonts w:ascii="ＭＳ 明朝" w:hAnsi="ＭＳ 明朝" w:hint="eastAsia"/>
          <w:b/>
          <w:bCs/>
          <w:spacing w:val="20"/>
          <w:sz w:val="24"/>
        </w:rPr>
        <w:t xml:space="preserve">　</w:t>
      </w:r>
      <w:r w:rsidR="00947085">
        <w:rPr>
          <w:rFonts w:ascii="ＭＳ 明朝" w:hAnsi="ＭＳ 明朝"/>
          <w:b/>
          <w:bCs/>
          <w:spacing w:val="20"/>
          <w:sz w:val="24"/>
        </w:rPr>
        <w:t>附　則</w:t>
      </w:r>
    </w:p>
    <w:p w14:paraId="1F15975F" w14:textId="1A7921D2" w:rsidR="00F96735" w:rsidRDefault="00947085" w:rsidP="00947085">
      <w:pPr>
        <w:pStyle w:val="Standard"/>
        <w:rPr>
          <w:rFonts w:ascii="ＭＳ 明朝" w:hAnsi="ＭＳ 明朝"/>
          <w:b/>
          <w:bCs/>
          <w:spacing w:val="20"/>
          <w:sz w:val="24"/>
        </w:rPr>
      </w:pPr>
      <w:r>
        <w:rPr>
          <w:rFonts w:ascii="ＭＳ 明朝" w:hAnsi="ＭＳ 明朝"/>
          <w:b/>
          <w:bCs/>
          <w:spacing w:val="20"/>
          <w:sz w:val="24"/>
        </w:rPr>
        <w:t xml:space="preserve">　この要綱は、</w:t>
      </w:r>
      <w:r>
        <w:rPr>
          <w:rFonts w:ascii="ＭＳ 明朝" w:hAnsi="ＭＳ 明朝" w:hint="eastAsia"/>
          <w:b/>
          <w:bCs/>
          <w:spacing w:val="20"/>
          <w:sz w:val="24"/>
        </w:rPr>
        <w:t>令和３</w:t>
      </w:r>
      <w:r>
        <w:rPr>
          <w:rFonts w:ascii="ＭＳ 明朝" w:hAnsi="ＭＳ 明朝"/>
          <w:b/>
          <w:bCs/>
          <w:spacing w:val="20"/>
          <w:sz w:val="24"/>
        </w:rPr>
        <w:t>年</w:t>
      </w:r>
      <w:r>
        <w:rPr>
          <w:rFonts w:ascii="ＭＳ 明朝" w:hAnsi="ＭＳ 明朝" w:hint="eastAsia"/>
          <w:b/>
          <w:bCs/>
          <w:spacing w:val="20"/>
          <w:sz w:val="24"/>
        </w:rPr>
        <w:t>３</w:t>
      </w:r>
      <w:r>
        <w:rPr>
          <w:rFonts w:ascii="ＭＳ 明朝" w:hAnsi="ＭＳ 明朝"/>
          <w:b/>
          <w:bCs/>
          <w:spacing w:val="20"/>
          <w:sz w:val="24"/>
        </w:rPr>
        <w:t>月</w:t>
      </w:r>
      <w:r w:rsidR="00C32097">
        <w:rPr>
          <w:rFonts w:ascii="ＭＳ 明朝" w:hAnsi="ＭＳ 明朝" w:hint="eastAsia"/>
          <w:b/>
          <w:bCs/>
          <w:spacing w:val="20"/>
          <w:sz w:val="24"/>
        </w:rPr>
        <w:t>３</w:t>
      </w:r>
      <w:r>
        <w:rPr>
          <w:rFonts w:ascii="ＭＳ 明朝" w:hAnsi="ＭＳ 明朝"/>
          <w:b/>
          <w:bCs/>
          <w:spacing w:val="20"/>
          <w:sz w:val="24"/>
        </w:rPr>
        <w:t>日から施行する。</w:t>
      </w:r>
    </w:p>
    <w:p w14:paraId="1A5CCD9D" w14:textId="10ED1C0E" w:rsidR="00F96735" w:rsidRDefault="00626D2C" w:rsidP="00F96735">
      <w:pPr>
        <w:pStyle w:val="Standard"/>
        <w:overflowPunct w:val="0"/>
        <w:rPr>
          <w:b/>
          <w:spacing w:val="20"/>
          <w:sz w:val="24"/>
        </w:rPr>
      </w:pPr>
      <w:r>
        <w:rPr>
          <w:rFonts w:hint="eastAsia"/>
          <w:b/>
          <w:spacing w:val="20"/>
          <w:sz w:val="24"/>
        </w:rPr>
        <w:t xml:space="preserve">　　　附　則</w:t>
      </w:r>
    </w:p>
    <w:p w14:paraId="3347DA17" w14:textId="0C3569B8" w:rsidR="00282964" w:rsidRDefault="00626D2C" w:rsidP="00282964">
      <w:pPr>
        <w:pStyle w:val="Standard"/>
        <w:overflowPunct w:val="0"/>
        <w:rPr>
          <w:b/>
          <w:spacing w:val="20"/>
          <w:sz w:val="24"/>
        </w:rPr>
      </w:pPr>
      <w:r>
        <w:rPr>
          <w:rFonts w:hint="eastAsia"/>
          <w:b/>
          <w:spacing w:val="20"/>
          <w:sz w:val="24"/>
        </w:rPr>
        <w:t>１　この要綱は、令和３年４月１日から施行する。</w:t>
      </w:r>
    </w:p>
    <w:p w14:paraId="7272EF28" w14:textId="77777777" w:rsidR="00626D2C" w:rsidRDefault="00626D2C" w:rsidP="0085368A">
      <w:pPr>
        <w:pStyle w:val="Standard"/>
        <w:rPr>
          <w:b/>
          <w:bCs/>
          <w:spacing w:val="20"/>
          <w:sz w:val="24"/>
        </w:rPr>
      </w:pPr>
      <w:r>
        <w:rPr>
          <w:rFonts w:hint="eastAsia"/>
          <w:b/>
          <w:spacing w:val="20"/>
          <w:sz w:val="24"/>
        </w:rPr>
        <w:t>２　この要綱の施行の際現に改正前の</w:t>
      </w:r>
      <w:r>
        <w:rPr>
          <w:b/>
          <w:bCs/>
          <w:spacing w:val="20"/>
          <w:sz w:val="24"/>
        </w:rPr>
        <w:t>豊川市普通財産貸付基準取扱要綱</w:t>
      </w:r>
      <w:r>
        <w:rPr>
          <w:rFonts w:hint="eastAsia"/>
          <w:b/>
          <w:bCs/>
          <w:spacing w:val="20"/>
          <w:sz w:val="24"/>
        </w:rPr>
        <w:t>の規定</w:t>
      </w:r>
    </w:p>
    <w:p w14:paraId="3511C9ED" w14:textId="77777777" w:rsidR="00626D2C" w:rsidRDefault="00626D2C" w:rsidP="00626D2C">
      <w:pPr>
        <w:pStyle w:val="Standard"/>
        <w:jc w:val="center"/>
        <w:rPr>
          <w:b/>
          <w:sz w:val="24"/>
        </w:rPr>
      </w:pPr>
      <w:r>
        <w:rPr>
          <w:rFonts w:hint="eastAsia"/>
          <w:b/>
          <w:bCs/>
          <w:spacing w:val="20"/>
          <w:sz w:val="24"/>
        </w:rPr>
        <w:t xml:space="preserve">　に基づいて作成されている</w:t>
      </w:r>
      <w:r>
        <w:rPr>
          <w:b/>
          <w:sz w:val="24"/>
        </w:rPr>
        <w:t>普通財産貸付料減額・免除申請書</w:t>
      </w:r>
      <w:r>
        <w:rPr>
          <w:rFonts w:hint="eastAsia"/>
          <w:b/>
          <w:sz w:val="24"/>
        </w:rPr>
        <w:t>その他の用紙は、改</w:t>
      </w:r>
    </w:p>
    <w:p w14:paraId="66DA8042" w14:textId="030F994A" w:rsidR="00626D2C" w:rsidRDefault="00626D2C" w:rsidP="00626D2C">
      <w:pPr>
        <w:pStyle w:val="Standard"/>
        <w:ind w:left="361" w:hangingChars="150" w:hanging="361"/>
        <w:rPr>
          <w:b/>
          <w:sz w:val="24"/>
        </w:rPr>
      </w:pPr>
      <w:r>
        <w:rPr>
          <w:rFonts w:hint="eastAsia"/>
          <w:b/>
          <w:sz w:val="24"/>
        </w:rPr>
        <w:t xml:space="preserve">　</w:t>
      </w:r>
      <w:r>
        <w:rPr>
          <w:rFonts w:hint="eastAsia"/>
          <w:b/>
          <w:sz w:val="24"/>
        </w:rPr>
        <w:t xml:space="preserve"> </w:t>
      </w:r>
      <w:r>
        <w:rPr>
          <w:rFonts w:hint="eastAsia"/>
          <w:b/>
          <w:sz w:val="24"/>
        </w:rPr>
        <w:t>後の</w:t>
      </w:r>
      <w:r>
        <w:rPr>
          <w:b/>
          <w:bCs/>
          <w:spacing w:val="20"/>
          <w:sz w:val="24"/>
        </w:rPr>
        <w:t>豊川市普通財産貸付基準取扱要綱</w:t>
      </w:r>
      <w:r>
        <w:rPr>
          <w:rFonts w:hint="eastAsia"/>
          <w:b/>
          <w:bCs/>
          <w:spacing w:val="20"/>
          <w:sz w:val="24"/>
        </w:rPr>
        <w:t>の規定にかかわらず、当分の間、使用することができる。</w:t>
      </w:r>
    </w:p>
    <w:p w14:paraId="15EC6A73" w14:textId="6777563D" w:rsidR="00626D2C" w:rsidRPr="00626D2C" w:rsidRDefault="00626D2C" w:rsidP="00626D2C">
      <w:pPr>
        <w:pStyle w:val="Standard"/>
        <w:ind w:left="261" w:hangingChars="100" w:hanging="261"/>
        <w:rPr>
          <w:b/>
          <w:bCs/>
          <w:spacing w:val="20"/>
          <w:sz w:val="24"/>
        </w:rPr>
      </w:pPr>
    </w:p>
    <w:p w14:paraId="402B8417" w14:textId="77777777" w:rsidR="00756DD0" w:rsidRDefault="008E4F47">
      <w:pPr>
        <w:pStyle w:val="Standard"/>
        <w:rPr>
          <w:b/>
          <w:sz w:val="24"/>
          <w:lang w:eastAsia="zh-TW"/>
        </w:rPr>
      </w:pPr>
      <w:r>
        <w:rPr>
          <w:b/>
          <w:sz w:val="24"/>
          <w:lang w:eastAsia="zh-TW"/>
        </w:rPr>
        <w:lastRenderedPageBreak/>
        <w:t>様式１号（第３条関係）</w:t>
      </w:r>
    </w:p>
    <w:p w14:paraId="60772EA9" w14:textId="19784659" w:rsidR="00756DD0" w:rsidRDefault="00F96735">
      <w:pPr>
        <w:pStyle w:val="Standard"/>
        <w:ind w:firstLine="6524"/>
        <w:jc w:val="right"/>
        <w:rPr>
          <w:b/>
          <w:sz w:val="24"/>
          <w:lang w:eastAsia="zh-TW"/>
        </w:rPr>
      </w:pPr>
      <w:r>
        <w:rPr>
          <w:rFonts w:hint="eastAsia"/>
          <w:b/>
          <w:sz w:val="24"/>
        </w:rPr>
        <w:t xml:space="preserve">　　</w:t>
      </w:r>
      <w:r w:rsidR="008E4F47">
        <w:rPr>
          <w:b/>
          <w:sz w:val="24"/>
          <w:lang w:eastAsia="zh-TW"/>
        </w:rPr>
        <w:t xml:space="preserve">年　</w:t>
      </w:r>
      <w:r>
        <w:rPr>
          <w:rFonts w:hint="eastAsia"/>
          <w:b/>
          <w:sz w:val="24"/>
        </w:rPr>
        <w:t xml:space="preserve">　</w:t>
      </w:r>
      <w:r w:rsidR="008E4F47">
        <w:rPr>
          <w:b/>
          <w:sz w:val="24"/>
          <w:lang w:eastAsia="zh-TW"/>
        </w:rPr>
        <w:t>月</w:t>
      </w:r>
      <w:r>
        <w:rPr>
          <w:rFonts w:hint="eastAsia"/>
          <w:b/>
          <w:sz w:val="24"/>
        </w:rPr>
        <w:t xml:space="preserve">　　</w:t>
      </w:r>
      <w:r w:rsidR="008E4F47">
        <w:rPr>
          <w:b/>
          <w:sz w:val="24"/>
          <w:lang w:eastAsia="zh-TW"/>
        </w:rPr>
        <w:t xml:space="preserve">日　</w:t>
      </w:r>
    </w:p>
    <w:p w14:paraId="5745EE19" w14:textId="77777777" w:rsidR="00756DD0" w:rsidRDefault="00756DD0">
      <w:pPr>
        <w:pStyle w:val="Standard"/>
        <w:rPr>
          <w:b/>
          <w:sz w:val="24"/>
          <w:lang w:eastAsia="zh-TW"/>
        </w:rPr>
      </w:pPr>
    </w:p>
    <w:p w14:paraId="30CC13B8" w14:textId="77777777" w:rsidR="00756DD0" w:rsidRDefault="008E4F47">
      <w:pPr>
        <w:pStyle w:val="Standard"/>
        <w:rPr>
          <w:b/>
          <w:sz w:val="24"/>
          <w:lang w:eastAsia="zh-TW"/>
        </w:rPr>
      </w:pPr>
      <w:r>
        <w:rPr>
          <w:b/>
          <w:sz w:val="24"/>
          <w:lang w:eastAsia="zh-TW"/>
        </w:rPr>
        <w:t xml:space="preserve">　豊　川　市　長　殿</w:t>
      </w:r>
    </w:p>
    <w:p w14:paraId="201D3D22" w14:textId="77777777" w:rsidR="00756DD0" w:rsidRDefault="00756DD0">
      <w:pPr>
        <w:pStyle w:val="Standard"/>
        <w:rPr>
          <w:b/>
          <w:sz w:val="24"/>
          <w:lang w:eastAsia="zh-TW"/>
        </w:rPr>
      </w:pPr>
    </w:p>
    <w:p w14:paraId="6569F32F" w14:textId="01F030B2" w:rsidR="000512D6" w:rsidRPr="000512D6" w:rsidRDefault="008E4F47" w:rsidP="00F96735">
      <w:pPr>
        <w:pStyle w:val="Standard"/>
        <w:ind w:firstLine="3542"/>
        <w:rPr>
          <w:rFonts w:eastAsia="PMingLiU"/>
          <w:b/>
          <w:sz w:val="24"/>
          <w:lang w:eastAsia="zh-TW"/>
        </w:rPr>
      </w:pPr>
      <w:r>
        <w:rPr>
          <w:b/>
          <w:sz w:val="24"/>
          <w:lang w:eastAsia="zh-TW"/>
        </w:rPr>
        <w:t>住所</w:t>
      </w:r>
      <w:r w:rsidR="000512D6">
        <w:rPr>
          <w:rFonts w:hint="eastAsia"/>
          <w:b/>
          <w:sz w:val="24"/>
          <w:lang w:eastAsia="zh-TW"/>
        </w:rPr>
        <w:t xml:space="preserve">　</w:t>
      </w:r>
    </w:p>
    <w:p w14:paraId="2CA348FD" w14:textId="549D6913" w:rsidR="00756DD0" w:rsidRDefault="008E4F47" w:rsidP="000512D6">
      <w:pPr>
        <w:pStyle w:val="Standard"/>
        <w:ind w:firstLine="3542"/>
        <w:jc w:val="left"/>
        <w:rPr>
          <w:b/>
          <w:sz w:val="24"/>
        </w:rPr>
      </w:pPr>
      <w:r>
        <w:rPr>
          <w:b/>
          <w:sz w:val="24"/>
        </w:rPr>
        <w:t xml:space="preserve">氏名　　　</w:t>
      </w:r>
      <w:r w:rsidR="00170EE3">
        <w:rPr>
          <w:rFonts w:hint="eastAsia"/>
          <w:b/>
          <w:sz w:val="24"/>
        </w:rPr>
        <w:t xml:space="preserve">　　　　　　　　　</w:t>
      </w:r>
    </w:p>
    <w:p w14:paraId="0F33CF81" w14:textId="77777777" w:rsidR="00756DD0" w:rsidRDefault="008E4F47">
      <w:pPr>
        <w:pStyle w:val="Standard"/>
        <w:ind w:firstLine="4060"/>
      </w:pPr>
      <w:r>
        <w:rPr>
          <w:b/>
          <w:spacing w:val="-20"/>
          <w:sz w:val="18"/>
          <w:szCs w:val="18"/>
        </w:rPr>
        <w:t>（法人にあってはその所在地、名称及び代表者氏名</w:t>
      </w:r>
      <w:r>
        <w:rPr>
          <w:b/>
          <w:spacing w:val="-20"/>
          <w:sz w:val="24"/>
        </w:rPr>
        <w:t>）</w:t>
      </w:r>
    </w:p>
    <w:p w14:paraId="51AC472D" w14:textId="79DF442A" w:rsidR="00756DD0" w:rsidRDefault="008E4F47">
      <w:pPr>
        <w:pStyle w:val="Standard"/>
      </w:pPr>
      <w:r>
        <w:rPr>
          <w:b/>
          <w:sz w:val="24"/>
          <w:lang w:eastAsia="zh-TW"/>
        </w:rPr>
        <w:t xml:space="preserve">　　　　　　　　　　　　　</w:t>
      </w:r>
      <w:r>
        <w:rPr>
          <w:b/>
          <w:sz w:val="24"/>
        </w:rPr>
        <w:t xml:space="preserve">　</w:t>
      </w:r>
      <w:r>
        <w:rPr>
          <w:b/>
          <w:sz w:val="24"/>
        </w:rPr>
        <w:t xml:space="preserve"> </w:t>
      </w:r>
      <w:r>
        <w:rPr>
          <w:b/>
          <w:sz w:val="24"/>
          <w:lang w:eastAsia="zh-TW"/>
        </w:rPr>
        <w:t xml:space="preserve">連絡先　</w:t>
      </w:r>
    </w:p>
    <w:p w14:paraId="593375D8" w14:textId="77777777" w:rsidR="00756DD0" w:rsidRDefault="00756DD0">
      <w:pPr>
        <w:pStyle w:val="Standard"/>
        <w:rPr>
          <w:b/>
          <w:sz w:val="24"/>
        </w:rPr>
      </w:pPr>
    </w:p>
    <w:p w14:paraId="263CB9E9" w14:textId="77777777" w:rsidR="00756DD0" w:rsidRDefault="008E4F47">
      <w:pPr>
        <w:pStyle w:val="Standard"/>
        <w:jc w:val="center"/>
        <w:rPr>
          <w:b/>
          <w:sz w:val="24"/>
        </w:rPr>
      </w:pPr>
      <w:r>
        <w:rPr>
          <w:b/>
          <w:sz w:val="24"/>
        </w:rPr>
        <w:t>普通財産貸付料減額・免除申請書</w:t>
      </w:r>
    </w:p>
    <w:p w14:paraId="02B4DC57" w14:textId="77777777" w:rsidR="00756DD0" w:rsidRDefault="00756DD0">
      <w:pPr>
        <w:pStyle w:val="Standard"/>
        <w:rPr>
          <w:b/>
          <w:sz w:val="24"/>
        </w:rPr>
      </w:pPr>
    </w:p>
    <w:p w14:paraId="6F75AE06" w14:textId="77777777" w:rsidR="00756DD0" w:rsidRDefault="008E4F47">
      <w:pPr>
        <w:pStyle w:val="Standard"/>
      </w:pPr>
      <w:r>
        <w:rPr>
          <w:b/>
          <w:sz w:val="24"/>
          <w:lang w:eastAsia="zh-TW"/>
        </w:rPr>
        <w:t xml:space="preserve">　豊川市普通財産貸付料算定基準取扱要綱</w:t>
      </w:r>
      <w:r>
        <w:rPr>
          <w:b/>
          <w:sz w:val="24"/>
        </w:rPr>
        <w:t>第３条の規定により、下記のとおり普通財産貸付料の減額・免除を受けたいので申請します。</w:t>
      </w:r>
    </w:p>
    <w:p w14:paraId="10A213C5" w14:textId="77777777" w:rsidR="00756DD0" w:rsidRDefault="008E4F47">
      <w:pPr>
        <w:pStyle w:val="a5"/>
        <w:rPr>
          <w:sz w:val="24"/>
          <w:szCs w:val="24"/>
        </w:rPr>
      </w:pPr>
      <w:r>
        <w:rPr>
          <w:sz w:val="24"/>
          <w:szCs w:val="24"/>
        </w:rPr>
        <w:t>記</w:t>
      </w:r>
    </w:p>
    <w:tbl>
      <w:tblPr>
        <w:tblW w:w="9227" w:type="dxa"/>
        <w:tblInd w:w="22" w:type="dxa"/>
        <w:tblLayout w:type="fixed"/>
        <w:tblCellMar>
          <w:left w:w="10" w:type="dxa"/>
          <w:right w:w="10" w:type="dxa"/>
        </w:tblCellMar>
        <w:tblLook w:val="0000" w:firstRow="0" w:lastRow="0" w:firstColumn="0" w:lastColumn="0" w:noHBand="0" w:noVBand="0"/>
      </w:tblPr>
      <w:tblGrid>
        <w:gridCol w:w="525"/>
        <w:gridCol w:w="2595"/>
        <w:gridCol w:w="6107"/>
      </w:tblGrid>
      <w:tr w:rsidR="00756DD0" w14:paraId="58E8A7B9" w14:textId="77777777" w:rsidTr="008E4F47">
        <w:trPr>
          <w:trHeight w:val="632"/>
        </w:trPr>
        <w:tc>
          <w:tcPr>
            <w:tcW w:w="525" w:type="dxa"/>
            <w:vMerge w:val="restart"/>
            <w:tcBorders>
              <w:top w:val="single" w:sz="8" w:space="0" w:color="000000"/>
              <w:left w:val="single" w:sz="8" w:space="0" w:color="000000"/>
              <w:bottom w:val="single" w:sz="8" w:space="0" w:color="000000"/>
            </w:tcBorders>
            <w:tcMar>
              <w:top w:w="0" w:type="dxa"/>
              <w:left w:w="108" w:type="dxa"/>
              <w:bottom w:w="0" w:type="dxa"/>
              <w:right w:w="108" w:type="dxa"/>
            </w:tcMar>
            <w:textDirection w:val="tbRlV"/>
            <w:vAlign w:val="center"/>
          </w:tcPr>
          <w:p w14:paraId="34DD333A" w14:textId="77777777" w:rsidR="00756DD0" w:rsidRDefault="008E4F47">
            <w:pPr>
              <w:pStyle w:val="Standard"/>
              <w:snapToGrid w:val="0"/>
              <w:ind w:left="113" w:right="113"/>
              <w:jc w:val="center"/>
              <w:rPr>
                <w:b/>
                <w:sz w:val="24"/>
              </w:rPr>
            </w:pPr>
            <w:r>
              <w:rPr>
                <w:b/>
                <w:sz w:val="24"/>
              </w:rPr>
              <w:t>財産の表示</w:t>
            </w:r>
          </w:p>
        </w:tc>
        <w:tc>
          <w:tcPr>
            <w:tcW w:w="259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502F690" w14:textId="77777777" w:rsidR="00756DD0" w:rsidRDefault="008E4F47">
            <w:pPr>
              <w:pStyle w:val="Standard"/>
              <w:snapToGrid w:val="0"/>
              <w:rPr>
                <w:b/>
                <w:sz w:val="24"/>
              </w:rPr>
            </w:pPr>
            <w:r w:rsidRPr="00F40DD6">
              <w:rPr>
                <w:b/>
                <w:spacing w:val="1808"/>
                <w:kern w:val="0"/>
                <w:sz w:val="24"/>
                <w:fitText w:val="2290" w:id="-2125754621"/>
              </w:rPr>
              <w:t>名</w:t>
            </w:r>
            <w:r w:rsidRPr="00F40DD6">
              <w:rPr>
                <w:b/>
                <w:kern w:val="0"/>
                <w:sz w:val="24"/>
                <w:fitText w:val="2290" w:id="-2125754621"/>
              </w:rPr>
              <w:t>称</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DB9B884" w14:textId="77777777" w:rsidR="00756DD0" w:rsidRDefault="000512D6">
            <w:pPr>
              <w:pStyle w:val="Standard"/>
              <w:snapToGrid w:val="0"/>
              <w:rPr>
                <w:b/>
                <w:sz w:val="24"/>
                <w:lang w:eastAsia="zh-TW"/>
              </w:rPr>
            </w:pPr>
            <w:r>
              <w:rPr>
                <w:rFonts w:hint="eastAsia"/>
                <w:b/>
                <w:sz w:val="24"/>
              </w:rPr>
              <w:t>普通財産</w:t>
            </w:r>
          </w:p>
        </w:tc>
      </w:tr>
      <w:tr w:rsidR="00756DD0" w14:paraId="4529DF5D" w14:textId="77777777">
        <w:trPr>
          <w:trHeight w:val="618"/>
        </w:trPr>
        <w:tc>
          <w:tcPr>
            <w:tcW w:w="525" w:type="dxa"/>
            <w:vMerge/>
            <w:tcBorders>
              <w:top w:val="single" w:sz="8" w:space="0" w:color="000000"/>
              <w:left w:val="single" w:sz="8" w:space="0" w:color="000000"/>
              <w:bottom w:val="single" w:sz="8" w:space="0" w:color="000000"/>
            </w:tcBorders>
            <w:tcMar>
              <w:top w:w="0" w:type="dxa"/>
              <w:left w:w="108" w:type="dxa"/>
              <w:bottom w:w="0" w:type="dxa"/>
              <w:right w:w="108" w:type="dxa"/>
            </w:tcMar>
            <w:textDirection w:val="tbRl"/>
            <w:vAlign w:val="center"/>
          </w:tcPr>
          <w:p w14:paraId="70774323" w14:textId="77777777" w:rsidR="00280921" w:rsidRDefault="00280921">
            <w:pPr>
              <w:jc w:val="left"/>
            </w:pPr>
          </w:p>
        </w:tc>
        <w:tc>
          <w:tcPr>
            <w:tcW w:w="259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A579B3D" w14:textId="77777777" w:rsidR="00756DD0" w:rsidRDefault="008E4F47">
            <w:pPr>
              <w:pStyle w:val="Standard"/>
              <w:snapToGrid w:val="0"/>
              <w:rPr>
                <w:b/>
                <w:sz w:val="24"/>
              </w:rPr>
            </w:pPr>
            <w:r w:rsidRPr="00F40DD6">
              <w:rPr>
                <w:b/>
                <w:spacing w:val="1808"/>
                <w:kern w:val="0"/>
                <w:sz w:val="24"/>
                <w:fitText w:val="2290" w:id="-2125754622"/>
              </w:rPr>
              <w:t>所</w:t>
            </w:r>
            <w:r w:rsidRPr="00F40DD6">
              <w:rPr>
                <w:b/>
                <w:spacing w:val="1"/>
                <w:kern w:val="0"/>
                <w:sz w:val="24"/>
                <w:fitText w:val="2290" w:id="-2125754622"/>
              </w:rPr>
              <w:t>在</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DEB4102" w14:textId="5489F061" w:rsidR="00756DD0" w:rsidRDefault="00756DD0">
            <w:pPr>
              <w:pStyle w:val="Standard"/>
              <w:snapToGrid w:val="0"/>
              <w:rPr>
                <w:b/>
                <w:sz w:val="24"/>
              </w:rPr>
            </w:pPr>
          </w:p>
        </w:tc>
      </w:tr>
      <w:tr w:rsidR="00756DD0" w14:paraId="5972CD1F" w14:textId="77777777">
        <w:trPr>
          <w:trHeight w:val="632"/>
        </w:trPr>
        <w:tc>
          <w:tcPr>
            <w:tcW w:w="525" w:type="dxa"/>
            <w:vMerge/>
            <w:tcBorders>
              <w:top w:val="single" w:sz="8" w:space="0" w:color="000000"/>
              <w:left w:val="single" w:sz="8" w:space="0" w:color="000000"/>
              <w:bottom w:val="single" w:sz="8" w:space="0" w:color="000000"/>
            </w:tcBorders>
            <w:tcMar>
              <w:top w:w="0" w:type="dxa"/>
              <w:left w:w="108" w:type="dxa"/>
              <w:bottom w:w="0" w:type="dxa"/>
              <w:right w:w="108" w:type="dxa"/>
            </w:tcMar>
            <w:textDirection w:val="tbRl"/>
            <w:vAlign w:val="center"/>
          </w:tcPr>
          <w:p w14:paraId="726AD384" w14:textId="77777777" w:rsidR="00280921" w:rsidRDefault="00280921">
            <w:pPr>
              <w:jc w:val="left"/>
            </w:pPr>
          </w:p>
        </w:tc>
        <w:tc>
          <w:tcPr>
            <w:tcW w:w="259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7415BE7" w14:textId="77777777" w:rsidR="00756DD0" w:rsidRDefault="008E4F47" w:rsidP="008E4F47">
            <w:pPr>
              <w:pStyle w:val="Standard"/>
              <w:snapToGrid w:val="0"/>
              <w:rPr>
                <w:b/>
                <w:sz w:val="22"/>
                <w:szCs w:val="22"/>
              </w:rPr>
            </w:pPr>
            <w:r w:rsidRPr="00F40DD6">
              <w:rPr>
                <w:b/>
                <w:spacing w:val="41"/>
                <w:kern w:val="0"/>
                <w:sz w:val="22"/>
                <w:szCs w:val="22"/>
                <w:fitText w:val="2321" w:id="-2125754368"/>
              </w:rPr>
              <w:t>区分、種目、構造</w:t>
            </w:r>
            <w:r w:rsidRPr="00F40DD6">
              <w:rPr>
                <w:b/>
                <w:spacing w:val="6"/>
                <w:kern w:val="0"/>
                <w:sz w:val="22"/>
                <w:szCs w:val="22"/>
                <w:fitText w:val="2321" w:id="-2125754368"/>
              </w:rPr>
              <w:t>等</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16F6496" w14:textId="4AD79746" w:rsidR="00756DD0" w:rsidRDefault="00756DD0">
            <w:pPr>
              <w:pStyle w:val="Standard"/>
              <w:snapToGrid w:val="0"/>
              <w:rPr>
                <w:b/>
                <w:sz w:val="24"/>
              </w:rPr>
            </w:pPr>
          </w:p>
        </w:tc>
      </w:tr>
      <w:tr w:rsidR="00756DD0" w14:paraId="32DFA1C0" w14:textId="77777777">
        <w:trPr>
          <w:trHeight w:val="619"/>
        </w:trPr>
        <w:tc>
          <w:tcPr>
            <w:tcW w:w="525" w:type="dxa"/>
            <w:vMerge/>
            <w:tcBorders>
              <w:top w:val="single" w:sz="8" w:space="0" w:color="000000"/>
              <w:left w:val="single" w:sz="8" w:space="0" w:color="000000"/>
              <w:bottom w:val="single" w:sz="8" w:space="0" w:color="000000"/>
            </w:tcBorders>
            <w:tcMar>
              <w:top w:w="0" w:type="dxa"/>
              <w:left w:w="108" w:type="dxa"/>
              <w:bottom w:w="0" w:type="dxa"/>
              <w:right w:w="108" w:type="dxa"/>
            </w:tcMar>
            <w:textDirection w:val="tbRl"/>
            <w:vAlign w:val="center"/>
          </w:tcPr>
          <w:p w14:paraId="2433F734" w14:textId="77777777" w:rsidR="00280921" w:rsidRDefault="00280921">
            <w:pPr>
              <w:jc w:val="left"/>
            </w:pPr>
          </w:p>
        </w:tc>
        <w:tc>
          <w:tcPr>
            <w:tcW w:w="259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89F50AA" w14:textId="77777777" w:rsidR="00756DD0" w:rsidRDefault="008E4F47" w:rsidP="00F40DD6">
            <w:pPr>
              <w:pStyle w:val="Standard"/>
              <w:snapToGrid w:val="0"/>
              <w:rPr>
                <w:b/>
                <w:sz w:val="24"/>
              </w:rPr>
            </w:pPr>
            <w:r w:rsidRPr="00F40DD6">
              <w:rPr>
                <w:b/>
                <w:spacing w:val="1808"/>
                <w:kern w:val="0"/>
                <w:sz w:val="24"/>
                <w:fitText w:val="2290" w:id="-2125754620"/>
              </w:rPr>
              <w:t>数</w:t>
            </w:r>
            <w:r w:rsidRPr="00F40DD6">
              <w:rPr>
                <w:b/>
                <w:kern w:val="0"/>
                <w:sz w:val="24"/>
                <w:fitText w:val="2290" w:id="-2125754620"/>
              </w:rPr>
              <w:t>量</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2E6949A" w14:textId="4BD330B2" w:rsidR="00756DD0" w:rsidRDefault="00756DD0">
            <w:pPr>
              <w:pStyle w:val="Standard"/>
              <w:snapToGrid w:val="0"/>
              <w:rPr>
                <w:b/>
                <w:sz w:val="24"/>
                <w:lang w:eastAsia="zh-TW"/>
              </w:rPr>
            </w:pPr>
          </w:p>
        </w:tc>
      </w:tr>
      <w:tr w:rsidR="00756DD0" w14:paraId="14A849D5" w14:textId="77777777" w:rsidTr="000512D6">
        <w:trPr>
          <w:trHeight w:val="838"/>
        </w:trPr>
        <w:tc>
          <w:tcPr>
            <w:tcW w:w="3120"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84D195E" w14:textId="77777777" w:rsidR="00756DD0" w:rsidRDefault="008E4F47">
            <w:pPr>
              <w:pStyle w:val="Standard"/>
              <w:snapToGrid w:val="0"/>
              <w:rPr>
                <w:b/>
                <w:sz w:val="24"/>
              </w:rPr>
            </w:pPr>
            <w:r w:rsidRPr="00F40DD6">
              <w:rPr>
                <w:b/>
                <w:spacing w:val="602"/>
                <w:kern w:val="0"/>
                <w:sz w:val="24"/>
                <w:fitText w:val="2772" w:id="-2125754110"/>
              </w:rPr>
              <w:t>使用目</w:t>
            </w:r>
            <w:r w:rsidRPr="00F40DD6">
              <w:rPr>
                <w:b/>
                <w:spacing w:val="3"/>
                <w:kern w:val="0"/>
                <w:sz w:val="24"/>
                <w:fitText w:val="2772" w:id="-2125754110"/>
              </w:rPr>
              <w:t>的</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A50B122" w14:textId="7FFFF573" w:rsidR="000512D6" w:rsidRPr="000512D6" w:rsidRDefault="000512D6">
            <w:pPr>
              <w:pStyle w:val="Standard"/>
              <w:snapToGrid w:val="0"/>
              <w:rPr>
                <w:rFonts w:eastAsia="PMingLiU"/>
                <w:b/>
                <w:sz w:val="24"/>
                <w:lang w:eastAsia="zh-TW"/>
              </w:rPr>
            </w:pPr>
          </w:p>
        </w:tc>
      </w:tr>
      <w:tr w:rsidR="00756DD0" w14:paraId="72F41319" w14:textId="77777777">
        <w:tc>
          <w:tcPr>
            <w:tcW w:w="3120"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7253A1C" w14:textId="77777777" w:rsidR="00756DD0" w:rsidRDefault="008E4F47">
            <w:pPr>
              <w:pStyle w:val="Standard"/>
              <w:snapToGrid w:val="0"/>
              <w:rPr>
                <w:b/>
                <w:sz w:val="24"/>
              </w:rPr>
            </w:pPr>
            <w:r w:rsidRPr="00F40DD6">
              <w:rPr>
                <w:b/>
                <w:spacing w:val="602"/>
                <w:kern w:val="0"/>
                <w:sz w:val="24"/>
                <w:fitText w:val="2772" w:id="-2125754111"/>
              </w:rPr>
              <w:t>貸付期</w:t>
            </w:r>
            <w:r w:rsidRPr="00F40DD6">
              <w:rPr>
                <w:b/>
                <w:spacing w:val="3"/>
                <w:kern w:val="0"/>
                <w:sz w:val="24"/>
                <w:fitText w:val="2772" w:id="-2125754111"/>
              </w:rPr>
              <w:t>間</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3313D3" w14:textId="65AA0025" w:rsidR="00756DD0" w:rsidRDefault="008E4F47">
            <w:pPr>
              <w:pStyle w:val="Standard"/>
              <w:snapToGrid w:val="0"/>
              <w:rPr>
                <w:b/>
                <w:sz w:val="24"/>
              </w:rPr>
            </w:pPr>
            <w:r>
              <w:rPr>
                <w:b/>
                <w:sz w:val="24"/>
              </w:rPr>
              <w:t xml:space="preserve">　　　</w:t>
            </w:r>
            <w:r w:rsidR="00F96735">
              <w:rPr>
                <w:rFonts w:hint="eastAsia"/>
                <w:b/>
                <w:sz w:val="24"/>
              </w:rPr>
              <w:t xml:space="preserve">　</w:t>
            </w:r>
            <w:r>
              <w:rPr>
                <w:b/>
                <w:sz w:val="24"/>
              </w:rPr>
              <w:t xml:space="preserve">年　</w:t>
            </w:r>
            <w:r w:rsidR="00F96735">
              <w:rPr>
                <w:rFonts w:hint="eastAsia"/>
                <w:b/>
                <w:sz w:val="24"/>
              </w:rPr>
              <w:t xml:space="preserve">　</w:t>
            </w:r>
            <w:r>
              <w:rPr>
                <w:b/>
                <w:sz w:val="24"/>
              </w:rPr>
              <w:t>月</w:t>
            </w:r>
            <w:r w:rsidR="00F96735">
              <w:rPr>
                <w:rFonts w:hint="eastAsia"/>
                <w:b/>
                <w:sz w:val="24"/>
              </w:rPr>
              <w:t xml:space="preserve">　　</w:t>
            </w:r>
            <w:r>
              <w:rPr>
                <w:b/>
                <w:sz w:val="24"/>
              </w:rPr>
              <w:t>日から</w:t>
            </w:r>
          </w:p>
          <w:p w14:paraId="648C3C59" w14:textId="02DC1A2A" w:rsidR="00756DD0" w:rsidRDefault="008E4F47" w:rsidP="000512D6">
            <w:pPr>
              <w:pStyle w:val="Standard"/>
              <w:rPr>
                <w:b/>
                <w:sz w:val="24"/>
              </w:rPr>
            </w:pPr>
            <w:r>
              <w:rPr>
                <w:b/>
                <w:sz w:val="24"/>
              </w:rPr>
              <w:t xml:space="preserve">　　　</w:t>
            </w:r>
            <w:r w:rsidR="00F96735">
              <w:rPr>
                <w:rFonts w:hint="eastAsia"/>
                <w:b/>
                <w:sz w:val="24"/>
              </w:rPr>
              <w:t xml:space="preserve">　</w:t>
            </w:r>
            <w:r>
              <w:rPr>
                <w:b/>
                <w:sz w:val="24"/>
              </w:rPr>
              <w:t xml:space="preserve">年　</w:t>
            </w:r>
            <w:r w:rsidR="00F96735">
              <w:rPr>
                <w:rFonts w:hint="eastAsia"/>
                <w:b/>
                <w:sz w:val="24"/>
              </w:rPr>
              <w:t xml:space="preserve">　</w:t>
            </w:r>
            <w:r>
              <w:rPr>
                <w:b/>
                <w:sz w:val="24"/>
              </w:rPr>
              <w:t>月</w:t>
            </w:r>
            <w:r w:rsidR="00F96735">
              <w:rPr>
                <w:rFonts w:hint="eastAsia"/>
                <w:b/>
                <w:sz w:val="24"/>
              </w:rPr>
              <w:t xml:space="preserve">　　</w:t>
            </w:r>
            <w:r>
              <w:rPr>
                <w:b/>
                <w:sz w:val="24"/>
              </w:rPr>
              <w:t>日まで</w:t>
            </w:r>
          </w:p>
        </w:tc>
      </w:tr>
      <w:tr w:rsidR="00756DD0" w14:paraId="6D82237B" w14:textId="77777777">
        <w:tc>
          <w:tcPr>
            <w:tcW w:w="3120"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88D8E16" w14:textId="77777777" w:rsidR="00756DD0" w:rsidRDefault="008E4F47">
            <w:pPr>
              <w:pStyle w:val="Standard"/>
              <w:snapToGrid w:val="0"/>
              <w:rPr>
                <w:b/>
                <w:sz w:val="24"/>
              </w:rPr>
            </w:pPr>
            <w:r w:rsidRPr="00F40DD6">
              <w:rPr>
                <w:b/>
                <w:spacing w:val="75"/>
                <w:kern w:val="0"/>
                <w:sz w:val="24"/>
                <w:fitText w:val="2772" w:id="-2125754112"/>
              </w:rPr>
              <w:t>減額・免除申請理</w:t>
            </w:r>
            <w:r w:rsidRPr="00F40DD6">
              <w:rPr>
                <w:b/>
                <w:spacing w:val="4"/>
                <w:kern w:val="0"/>
                <w:sz w:val="24"/>
                <w:fitText w:val="2772" w:id="-2125754112"/>
              </w:rPr>
              <w:t>由</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9099F8" w14:textId="77777777" w:rsidR="00756DD0" w:rsidRDefault="00756DD0">
            <w:pPr>
              <w:pStyle w:val="Standard"/>
              <w:snapToGrid w:val="0"/>
              <w:rPr>
                <w:b/>
                <w:sz w:val="24"/>
              </w:rPr>
            </w:pPr>
          </w:p>
          <w:p w14:paraId="0B6F6682" w14:textId="77777777" w:rsidR="00756DD0" w:rsidRDefault="00756DD0">
            <w:pPr>
              <w:pStyle w:val="Standard"/>
              <w:rPr>
                <w:b/>
                <w:sz w:val="24"/>
              </w:rPr>
            </w:pPr>
          </w:p>
          <w:p w14:paraId="4BBC5188" w14:textId="77777777" w:rsidR="00756DD0" w:rsidRDefault="00756DD0">
            <w:pPr>
              <w:pStyle w:val="Standard"/>
              <w:rPr>
                <w:b/>
                <w:sz w:val="24"/>
              </w:rPr>
            </w:pPr>
          </w:p>
          <w:p w14:paraId="1290B31D" w14:textId="77777777" w:rsidR="00756DD0" w:rsidRDefault="00756DD0">
            <w:pPr>
              <w:pStyle w:val="Standard"/>
              <w:rPr>
                <w:b/>
                <w:sz w:val="24"/>
              </w:rPr>
            </w:pPr>
          </w:p>
          <w:p w14:paraId="543417CE" w14:textId="77777777" w:rsidR="00756DD0" w:rsidRDefault="00756DD0">
            <w:pPr>
              <w:pStyle w:val="Standard"/>
              <w:rPr>
                <w:b/>
                <w:sz w:val="24"/>
              </w:rPr>
            </w:pPr>
          </w:p>
        </w:tc>
      </w:tr>
    </w:tbl>
    <w:p w14:paraId="34982A3C" w14:textId="77777777" w:rsidR="008E4F47" w:rsidRDefault="008E4F47">
      <w:pPr>
        <w:pStyle w:val="Standard"/>
        <w:jc w:val="center"/>
        <w:rPr>
          <w:rFonts w:ascii="ＭＳ 明朝" w:hAnsi="ＭＳ 明朝"/>
          <w:sz w:val="18"/>
          <w:szCs w:val="18"/>
        </w:rPr>
      </w:pPr>
    </w:p>
    <w:p w14:paraId="4C98FFB6" w14:textId="77777777" w:rsidR="008E4F47" w:rsidRDefault="008E4F47">
      <w:pPr>
        <w:pStyle w:val="Standard"/>
        <w:jc w:val="center"/>
        <w:rPr>
          <w:rFonts w:ascii="ＭＳ 明朝" w:hAnsi="ＭＳ 明朝"/>
          <w:sz w:val="18"/>
          <w:szCs w:val="18"/>
        </w:rPr>
      </w:pPr>
    </w:p>
    <w:p w14:paraId="2496C0A3" w14:textId="35D4EB73" w:rsidR="008E4F47" w:rsidRDefault="008E4F47">
      <w:pPr>
        <w:pStyle w:val="Standard"/>
        <w:jc w:val="center"/>
        <w:rPr>
          <w:rFonts w:ascii="ＭＳ 明朝" w:hAnsi="ＭＳ 明朝"/>
          <w:sz w:val="18"/>
          <w:szCs w:val="18"/>
        </w:rPr>
      </w:pPr>
    </w:p>
    <w:p w14:paraId="445963AF" w14:textId="77777777" w:rsidR="00626D2C" w:rsidRDefault="00626D2C">
      <w:pPr>
        <w:pStyle w:val="Standard"/>
        <w:jc w:val="center"/>
        <w:rPr>
          <w:rFonts w:ascii="ＭＳ 明朝" w:hAnsi="ＭＳ 明朝"/>
          <w:sz w:val="18"/>
          <w:szCs w:val="18"/>
        </w:rPr>
      </w:pPr>
    </w:p>
    <w:p w14:paraId="4166ADA0" w14:textId="2BE324DD" w:rsidR="00756DD0" w:rsidRDefault="008E4F47" w:rsidP="00626D2C">
      <w:pPr>
        <w:pStyle w:val="Standard"/>
        <w:jc w:val="left"/>
      </w:pPr>
      <w:r>
        <w:rPr>
          <w:b/>
          <w:sz w:val="24"/>
          <w:lang w:eastAsia="zh-CN"/>
        </w:rPr>
        <w:lastRenderedPageBreak/>
        <w:t>様式</w:t>
      </w:r>
      <w:r>
        <w:rPr>
          <w:b/>
          <w:sz w:val="24"/>
        </w:rPr>
        <w:t>２</w:t>
      </w:r>
      <w:r>
        <w:rPr>
          <w:b/>
          <w:sz w:val="24"/>
          <w:lang w:eastAsia="zh-CN"/>
        </w:rPr>
        <w:t>号（第３条関係）</w:t>
      </w:r>
    </w:p>
    <w:p w14:paraId="1B1FBC1A" w14:textId="77777777" w:rsidR="00756DD0" w:rsidRDefault="008E4F47">
      <w:pPr>
        <w:pStyle w:val="Standard"/>
        <w:ind w:firstLine="6524"/>
        <w:jc w:val="right"/>
        <w:rPr>
          <w:b/>
          <w:sz w:val="24"/>
          <w:lang w:eastAsia="zh-CN"/>
        </w:rPr>
      </w:pPr>
      <w:r>
        <w:rPr>
          <w:b/>
          <w:sz w:val="24"/>
          <w:lang w:eastAsia="zh-CN"/>
        </w:rPr>
        <w:t xml:space="preserve">年　　月　　日　</w:t>
      </w:r>
    </w:p>
    <w:p w14:paraId="2B7FF748" w14:textId="77777777" w:rsidR="00756DD0" w:rsidRDefault="00756DD0">
      <w:pPr>
        <w:pStyle w:val="Standard"/>
        <w:ind w:right="1096"/>
        <w:rPr>
          <w:b/>
          <w:sz w:val="24"/>
        </w:rPr>
      </w:pPr>
    </w:p>
    <w:p w14:paraId="673E43B8" w14:textId="77777777" w:rsidR="00756DD0" w:rsidRDefault="008E4F47">
      <w:pPr>
        <w:pStyle w:val="Standard"/>
        <w:rPr>
          <w:b/>
          <w:sz w:val="24"/>
        </w:rPr>
      </w:pPr>
      <w:r>
        <w:rPr>
          <w:b/>
          <w:sz w:val="24"/>
        </w:rPr>
        <w:t xml:space="preserve">　住所</w:t>
      </w:r>
      <w:r>
        <w:rPr>
          <w:b/>
          <w:sz w:val="24"/>
        </w:rPr>
        <w:t>(</w:t>
      </w:r>
      <w:r>
        <w:rPr>
          <w:b/>
          <w:sz w:val="24"/>
        </w:rPr>
        <w:t>所在地</w:t>
      </w:r>
      <w:r>
        <w:rPr>
          <w:b/>
          <w:sz w:val="24"/>
        </w:rPr>
        <w:t>)</w:t>
      </w:r>
    </w:p>
    <w:p w14:paraId="5AB8DD62" w14:textId="77777777" w:rsidR="00756DD0" w:rsidRDefault="008E4F47">
      <w:pPr>
        <w:pStyle w:val="Standard"/>
        <w:rPr>
          <w:b/>
          <w:sz w:val="24"/>
        </w:rPr>
      </w:pPr>
      <w:r>
        <w:rPr>
          <w:b/>
          <w:sz w:val="24"/>
        </w:rPr>
        <w:t xml:space="preserve">　氏名</w:t>
      </w:r>
      <w:r>
        <w:rPr>
          <w:b/>
          <w:sz w:val="24"/>
        </w:rPr>
        <w:t>(</w:t>
      </w:r>
      <w:r>
        <w:rPr>
          <w:b/>
          <w:sz w:val="24"/>
        </w:rPr>
        <w:t>名称及び代表者</w:t>
      </w:r>
      <w:r>
        <w:rPr>
          <w:b/>
          <w:sz w:val="24"/>
        </w:rPr>
        <w:t>)</w:t>
      </w:r>
      <w:r>
        <w:rPr>
          <w:b/>
          <w:sz w:val="24"/>
        </w:rPr>
        <w:t xml:space="preserve">　　　　　　様</w:t>
      </w:r>
    </w:p>
    <w:p w14:paraId="0111D5E4" w14:textId="77777777" w:rsidR="00756DD0" w:rsidRDefault="00756DD0">
      <w:pPr>
        <w:pStyle w:val="Standard"/>
        <w:rPr>
          <w:b/>
          <w:sz w:val="24"/>
        </w:rPr>
      </w:pPr>
    </w:p>
    <w:p w14:paraId="244744C7" w14:textId="50E46724" w:rsidR="00756DD0" w:rsidRDefault="008E4F47">
      <w:pPr>
        <w:pStyle w:val="Standard"/>
        <w:rPr>
          <w:b/>
          <w:sz w:val="24"/>
          <w:lang w:eastAsia="zh-TW"/>
        </w:rPr>
      </w:pPr>
      <w:r>
        <w:rPr>
          <w:b/>
          <w:sz w:val="24"/>
          <w:lang w:eastAsia="zh-TW"/>
        </w:rPr>
        <w:t xml:space="preserve">　　　　　　　　　　　　　　　　　　豊川市長　　　　　　　　　　　</w:t>
      </w:r>
    </w:p>
    <w:p w14:paraId="5D263B91" w14:textId="77777777" w:rsidR="00756DD0" w:rsidRDefault="00756DD0">
      <w:pPr>
        <w:pStyle w:val="Standard"/>
        <w:jc w:val="center"/>
        <w:rPr>
          <w:b/>
          <w:sz w:val="24"/>
          <w:lang w:eastAsia="zh-TW"/>
        </w:rPr>
      </w:pPr>
    </w:p>
    <w:p w14:paraId="1EC814A3" w14:textId="77777777" w:rsidR="00756DD0" w:rsidRDefault="008E4F47">
      <w:pPr>
        <w:pStyle w:val="Standard"/>
        <w:jc w:val="center"/>
        <w:rPr>
          <w:b/>
          <w:sz w:val="24"/>
        </w:rPr>
      </w:pPr>
      <w:r>
        <w:rPr>
          <w:b/>
          <w:sz w:val="24"/>
        </w:rPr>
        <w:t>普通財産貸付料減額・免除決定通知書</w:t>
      </w:r>
    </w:p>
    <w:p w14:paraId="7CCC8308" w14:textId="77777777" w:rsidR="00756DD0" w:rsidRDefault="00756DD0">
      <w:pPr>
        <w:pStyle w:val="Standard"/>
        <w:rPr>
          <w:b/>
          <w:sz w:val="24"/>
        </w:rPr>
      </w:pPr>
    </w:p>
    <w:p w14:paraId="4CCBD798" w14:textId="77777777" w:rsidR="00756DD0" w:rsidRDefault="008E4F47">
      <w:pPr>
        <w:pStyle w:val="Standard"/>
        <w:rPr>
          <w:b/>
          <w:sz w:val="24"/>
        </w:rPr>
      </w:pPr>
      <w:r>
        <w:rPr>
          <w:b/>
          <w:sz w:val="24"/>
        </w:rPr>
        <w:t xml:space="preserve">　豊川市普通財産貸付料算定基準取扱要綱第３条の規定に基づき、下記のとおり決定しましたので通知します。</w:t>
      </w:r>
    </w:p>
    <w:p w14:paraId="431ACEA4" w14:textId="77777777" w:rsidR="00756DD0" w:rsidRDefault="008E4F47">
      <w:pPr>
        <w:pStyle w:val="a5"/>
        <w:rPr>
          <w:sz w:val="24"/>
          <w:szCs w:val="24"/>
        </w:rPr>
      </w:pPr>
      <w:r>
        <w:rPr>
          <w:sz w:val="24"/>
          <w:szCs w:val="24"/>
        </w:rPr>
        <w:t>記</w:t>
      </w:r>
    </w:p>
    <w:tbl>
      <w:tblPr>
        <w:tblW w:w="9227" w:type="dxa"/>
        <w:tblInd w:w="22" w:type="dxa"/>
        <w:tblLayout w:type="fixed"/>
        <w:tblCellMar>
          <w:left w:w="10" w:type="dxa"/>
          <w:right w:w="10" w:type="dxa"/>
        </w:tblCellMar>
        <w:tblLook w:val="0000" w:firstRow="0" w:lastRow="0" w:firstColumn="0" w:lastColumn="0" w:noHBand="0" w:noVBand="0"/>
      </w:tblPr>
      <w:tblGrid>
        <w:gridCol w:w="525"/>
        <w:gridCol w:w="2595"/>
        <w:gridCol w:w="6107"/>
      </w:tblGrid>
      <w:tr w:rsidR="00F40DD6" w14:paraId="08056354" w14:textId="77777777" w:rsidTr="008E4F47">
        <w:trPr>
          <w:trHeight w:val="632"/>
        </w:trPr>
        <w:tc>
          <w:tcPr>
            <w:tcW w:w="525" w:type="dxa"/>
            <w:vMerge w:val="restart"/>
            <w:tcBorders>
              <w:top w:val="single" w:sz="8" w:space="0" w:color="000000"/>
              <w:left w:val="single" w:sz="8" w:space="0" w:color="000000"/>
              <w:bottom w:val="single" w:sz="8" w:space="0" w:color="000000"/>
            </w:tcBorders>
            <w:tcMar>
              <w:top w:w="0" w:type="dxa"/>
              <w:left w:w="108" w:type="dxa"/>
              <w:bottom w:w="0" w:type="dxa"/>
              <w:right w:w="108" w:type="dxa"/>
            </w:tcMar>
            <w:textDirection w:val="tbRlV"/>
            <w:vAlign w:val="center"/>
          </w:tcPr>
          <w:p w14:paraId="76763D0C" w14:textId="77777777" w:rsidR="00F40DD6" w:rsidRDefault="00F40DD6" w:rsidP="00F40DD6">
            <w:pPr>
              <w:pStyle w:val="Standard"/>
              <w:snapToGrid w:val="0"/>
              <w:ind w:left="113" w:right="113"/>
              <w:jc w:val="center"/>
              <w:rPr>
                <w:b/>
                <w:sz w:val="24"/>
              </w:rPr>
            </w:pPr>
            <w:r>
              <w:rPr>
                <w:b/>
                <w:sz w:val="24"/>
              </w:rPr>
              <w:t>財産の表示</w:t>
            </w:r>
          </w:p>
        </w:tc>
        <w:tc>
          <w:tcPr>
            <w:tcW w:w="259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110DC89" w14:textId="77777777" w:rsidR="00F40DD6" w:rsidRDefault="00F40DD6" w:rsidP="00F40DD6">
            <w:pPr>
              <w:pStyle w:val="Standard"/>
              <w:snapToGrid w:val="0"/>
              <w:rPr>
                <w:b/>
                <w:sz w:val="24"/>
              </w:rPr>
            </w:pPr>
            <w:r w:rsidRPr="00F40DD6">
              <w:rPr>
                <w:b/>
                <w:spacing w:val="1808"/>
                <w:kern w:val="0"/>
                <w:sz w:val="24"/>
                <w:fitText w:val="2290" w:id="-2125754621"/>
              </w:rPr>
              <w:t>名</w:t>
            </w:r>
            <w:r w:rsidRPr="00F40DD6">
              <w:rPr>
                <w:b/>
                <w:kern w:val="0"/>
                <w:sz w:val="24"/>
                <w:fitText w:val="2290" w:id="-2125754621"/>
              </w:rPr>
              <w:t>称</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EE95240" w14:textId="77777777" w:rsidR="00F40DD6" w:rsidRDefault="00F40DD6" w:rsidP="00F40DD6">
            <w:pPr>
              <w:pStyle w:val="Standard"/>
              <w:snapToGrid w:val="0"/>
              <w:rPr>
                <w:b/>
                <w:sz w:val="24"/>
                <w:lang w:eastAsia="zh-TW"/>
              </w:rPr>
            </w:pPr>
          </w:p>
        </w:tc>
      </w:tr>
      <w:tr w:rsidR="00F40DD6" w14:paraId="452392A0" w14:textId="77777777">
        <w:trPr>
          <w:trHeight w:val="618"/>
        </w:trPr>
        <w:tc>
          <w:tcPr>
            <w:tcW w:w="525" w:type="dxa"/>
            <w:vMerge/>
            <w:tcBorders>
              <w:top w:val="single" w:sz="8" w:space="0" w:color="000000"/>
              <w:left w:val="single" w:sz="8" w:space="0" w:color="000000"/>
              <w:bottom w:val="single" w:sz="8" w:space="0" w:color="000000"/>
            </w:tcBorders>
            <w:tcMar>
              <w:top w:w="0" w:type="dxa"/>
              <w:left w:w="108" w:type="dxa"/>
              <w:bottom w:w="0" w:type="dxa"/>
              <w:right w:w="108" w:type="dxa"/>
            </w:tcMar>
            <w:textDirection w:val="tbRl"/>
            <w:vAlign w:val="center"/>
          </w:tcPr>
          <w:p w14:paraId="51C04D94" w14:textId="77777777" w:rsidR="00F40DD6" w:rsidRDefault="00F40DD6" w:rsidP="00F40DD6">
            <w:pPr>
              <w:jc w:val="left"/>
            </w:pPr>
          </w:p>
        </w:tc>
        <w:tc>
          <w:tcPr>
            <w:tcW w:w="259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596D0C38" w14:textId="77777777" w:rsidR="00F40DD6" w:rsidRDefault="00F40DD6" w:rsidP="00F40DD6">
            <w:pPr>
              <w:pStyle w:val="Standard"/>
              <w:snapToGrid w:val="0"/>
              <w:rPr>
                <w:b/>
                <w:sz w:val="24"/>
              </w:rPr>
            </w:pPr>
            <w:r w:rsidRPr="00F40DD6">
              <w:rPr>
                <w:b/>
                <w:spacing w:val="1808"/>
                <w:kern w:val="0"/>
                <w:sz w:val="24"/>
                <w:fitText w:val="2290" w:id="-2125754622"/>
              </w:rPr>
              <w:t>所</w:t>
            </w:r>
            <w:r w:rsidRPr="00F40DD6">
              <w:rPr>
                <w:b/>
                <w:spacing w:val="1"/>
                <w:kern w:val="0"/>
                <w:sz w:val="24"/>
                <w:fitText w:val="2290" w:id="-2125754622"/>
              </w:rPr>
              <w:t>在</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77A97EF" w14:textId="77777777" w:rsidR="00F40DD6" w:rsidRDefault="00F40DD6" w:rsidP="00F40DD6">
            <w:pPr>
              <w:pStyle w:val="Standard"/>
              <w:snapToGrid w:val="0"/>
              <w:rPr>
                <w:b/>
                <w:sz w:val="24"/>
                <w:lang w:eastAsia="zh-TW"/>
              </w:rPr>
            </w:pPr>
          </w:p>
        </w:tc>
      </w:tr>
      <w:tr w:rsidR="00F40DD6" w14:paraId="520D6AC9" w14:textId="77777777">
        <w:trPr>
          <w:trHeight w:val="632"/>
        </w:trPr>
        <w:tc>
          <w:tcPr>
            <w:tcW w:w="525" w:type="dxa"/>
            <w:vMerge/>
            <w:tcBorders>
              <w:top w:val="single" w:sz="8" w:space="0" w:color="000000"/>
              <w:left w:val="single" w:sz="8" w:space="0" w:color="000000"/>
              <w:bottom w:val="single" w:sz="8" w:space="0" w:color="000000"/>
            </w:tcBorders>
            <w:tcMar>
              <w:top w:w="0" w:type="dxa"/>
              <w:left w:w="108" w:type="dxa"/>
              <w:bottom w:w="0" w:type="dxa"/>
              <w:right w:w="108" w:type="dxa"/>
            </w:tcMar>
            <w:textDirection w:val="tbRl"/>
            <w:vAlign w:val="center"/>
          </w:tcPr>
          <w:p w14:paraId="00BCE60F" w14:textId="77777777" w:rsidR="00F40DD6" w:rsidRDefault="00F40DD6" w:rsidP="00F40DD6">
            <w:pPr>
              <w:jc w:val="left"/>
            </w:pPr>
          </w:p>
        </w:tc>
        <w:tc>
          <w:tcPr>
            <w:tcW w:w="259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9D2906F" w14:textId="77777777" w:rsidR="00F40DD6" w:rsidRDefault="00F40DD6" w:rsidP="00F40DD6">
            <w:pPr>
              <w:pStyle w:val="Standard"/>
              <w:snapToGrid w:val="0"/>
              <w:rPr>
                <w:b/>
                <w:sz w:val="22"/>
                <w:szCs w:val="22"/>
              </w:rPr>
            </w:pPr>
            <w:r w:rsidRPr="00F40DD6">
              <w:rPr>
                <w:b/>
                <w:spacing w:val="41"/>
                <w:kern w:val="0"/>
                <w:sz w:val="22"/>
                <w:szCs w:val="22"/>
                <w:fitText w:val="2321" w:id="-2125754368"/>
              </w:rPr>
              <w:t>区分、種目、構造</w:t>
            </w:r>
            <w:r w:rsidRPr="00F40DD6">
              <w:rPr>
                <w:b/>
                <w:spacing w:val="6"/>
                <w:kern w:val="0"/>
                <w:sz w:val="22"/>
                <w:szCs w:val="22"/>
                <w:fitText w:val="2321" w:id="-2125754368"/>
              </w:rPr>
              <w:t>等</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DFBDB00" w14:textId="77777777" w:rsidR="00F40DD6" w:rsidRDefault="00F40DD6" w:rsidP="00F40DD6">
            <w:pPr>
              <w:pStyle w:val="Standard"/>
              <w:snapToGrid w:val="0"/>
              <w:rPr>
                <w:b/>
                <w:sz w:val="24"/>
                <w:lang w:eastAsia="zh-TW"/>
              </w:rPr>
            </w:pPr>
          </w:p>
        </w:tc>
      </w:tr>
      <w:tr w:rsidR="00F40DD6" w14:paraId="5D2B46D1" w14:textId="77777777">
        <w:trPr>
          <w:trHeight w:val="619"/>
        </w:trPr>
        <w:tc>
          <w:tcPr>
            <w:tcW w:w="525" w:type="dxa"/>
            <w:vMerge/>
            <w:tcBorders>
              <w:top w:val="single" w:sz="8" w:space="0" w:color="000000"/>
              <w:left w:val="single" w:sz="8" w:space="0" w:color="000000"/>
              <w:bottom w:val="single" w:sz="8" w:space="0" w:color="000000"/>
            </w:tcBorders>
            <w:tcMar>
              <w:top w:w="0" w:type="dxa"/>
              <w:left w:w="108" w:type="dxa"/>
              <w:bottom w:w="0" w:type="dxa"/>
              <w:right w:w="108" w:type="dxa"/>
            </w:tcMar>
            <w:textDirection w:val="tbRl"/>
            <w:vAlign w:val="center"/>
          </w:tcPr>
          <w:p w14:paraId="67C68E6A" w14:textId="77777777" w:rsidR="00F40DD6" w:rsidRDefault="00F40DD6" w:rsidP="00F40DD6">
            <w:pPr>
              <w:jc w:val="left"/>
            </w:pPr>
          </w:p>
        </w:tc>
        <w:tc>
          <w:tcPr>
            <w:tcW w:w="2595"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75259D7" w14:textId="77777777" w:rsidR="00F40DD6" w:rsidRDefault="00F40DD6" w:rsidP="00F40DD6">
            <w:pPr>
              <w:pStyle w:val="Standard"/>
              <w:snapToGrid w:val="0"/>
              <w:rPr>
                <w:b/>
                <w:sz w:val="24"/>
              </w:rPr>
            </w:pPr>
            <w:r w:rsidRPr="00F40DD6">
              <w:rPr>
                <w:b/>
                <w:spacing w:val="1808"/>
                <w:kern w:val="0"/>
                <w:sz w:val="24"/>
                <w:fitText w:val="2290" w:id="-2125754620"/>
              </w:rPr>
              <w:t>数</w:t>
            </w:r>
            <w:r w:rsidRPr="00F40DD6">
              <w:rPr>
                <w:b/>
                <w:kern w:val="0"/>
                <w:sz w:val="24"/>
                <w:fitText w:val="2290" w:id="-2125754620"/>
              </w:rPr>
              <w:t>量</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4D6512" w14:textId="77777777" w:rsidR="00F40DD6" w:rsidRDefault="00F40DD6" w:rsidP="00F40DD6">
            <w:pPr>
              <w:pStyle w:val="Standard"/>
              <w:snapToGrid w:val="0"/>
              <w:rPr>
                <w:b/>
                <w:sz w:val="24"/>
                <w:lang w:eastAsia="zh-TW"/>
              </w:rPr>
            </w:pPr>
          </w:p>
        </w:tc>
      </w:tr>
      <w:tr w:rsidR="00756DD0" w14:paraId="327BB00B" w14:textId="77777777">
        <w:trPr>
          <w:trHeight w:val="633"/>
        </w:trPr>
        <w:tc>
          <w:tcPr>
            <w:tcW w:w="3120"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048B39D" w14:textId="77777777" w:rsidR="00756DD0" w:rsidRDefault="008E4F47">
            <w:pPr>
              <w:pStyle w:val="Standard"/>
              <w:snapToGrid w:val="0"/>
              <w:rPr>
                <w:b/>
                <w:sz w:val="24"/>
              </w:rPr>
            </w:pPr>
            <w:r w:rsidRPr="00F40DD6">
              <w:rPr>
                <w:b/>
                <w:spacing w:val="602"/>
                <w:kern w:val="0"/>
                <w:sz w:val="24"/>
                <w:fitText w:val="2772" w:id="-2125754109"/>
              </w:rPr>
              <w:t>使用目</w:t>
            </w:r>
            <w:r w:rsidRPr="00F40DD6">
              <w:rPr>
                <w:b/>
                <w:spacing w:val="3"/>
                <w:kern w:val="0"/>
                <w:sz w:val="24"/>
                <w:fitText w:val="2772" w:id="-2125754109"/>
              </w:rPr>
              <w:t>的</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01F7942" w14:textId="77777777" w:rsidR="00756DD0" w:rsidRDefault="00756DD0">
            <w:pPr>
              <w:pStyle w:val="Standard"/>
              <w:snapToGrid w:val="0"/>
              <w:rPr>
                <w:b/>
                <w:sz w:val="24"/>
                <w:lang w:eastAsia="zh-TW"/>
              </w:rPr>
            </w:pPr>
          </w:p>
        </w:tc>
      </w:tr>
      <w:tr w:rsidR="00756DD0" w14:paraId="01A441AE" w14:textId="77777777">
        <w:tc>
          <w:tcPr>
            <w:tcW w:w="3120"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4E1D7262" w14:textId="77777777" w:rsidR="00756DD0" w:rsidRDefault="008E4F47">
            <w:pPr>
              <w:pStyle w:val="Standard"/>
              <w:snapToGrid w:val="0"/>
              <w:rPr>
                <w:b/>
                <w:sz w:val="24"/>
              </w:rPr>
            </w:pPr>
            <w:r w:rsidRPr="00F40DD6">
              <w:rPr>
                <w:b/>
                <w:spacing w:val="602"/>
                <w:kern w:val="0"/>
                <w:sz w:val="24"/>
                <w:fitText w:val="2772" w:id="-2125754108"/>
              </w:rPr>
              <w:t>貸付期</w:t>
            </w:r>
            <w:r w:rsidRPr="00F40DD6">
              <w:rPr>
                <w:b/>
                <w:spacing w:val="3"/>
                <w:kern w:val="0"/>
                <w:sz w:val="24"/>
                <w:fitText w:val="2772" w:id="-2125754108"/>
              </w:rPr>
              <w:t>間</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9F204" w14:textId="77777777" w:rsidR="00756DD0" w:rsidRDefault="008E4F47">
            <w:pPr>
              <w:pStyle w:val="Standard"/>
              <w:snapToGrid w:val="0"/>
              <w:rPr>
                <w:b/>
                <w:sz w:val="24"/>
              </w:rPr>
            </w:pPr>
            <w:r>
              <w:rPr>
                <w:b/>
                <w:sz w:val="24"/>
              </w:rPr>
              <w:t xml:space="preserve">　　　　　　　年　　月　　日から</w:t>
            </w:r>
          </w:p>
          <w:p w14:paraId="2A866A2E" w14:textId="77777777" w:rsidR="00756DD0" w:rsidRDefault="008E4F47">
            <w:pPr>
              <w:pStyle w:val="Standard"/>
              <w:rPr>
                <w:b/>
                <w:sz w:val="24"/>
              </w:rPr>
            </w:pPr>
            <w:r>
              <w:rPr>
                <w:b/>
                <w:sz w:val="24"/>
              </w:rPr>
              <w:t xml:space="preserve">　　　　　　　年　　月　　日まで</w:t>
            </w:r>
          </w:p>
        </w:tc>
      </w:tr>
      <w:tr w:rsidR="00756DD0" w14:paraId="328064E6" w14:textId="77777777">
        <w:trPr>
          <w:trHeight w:val="600"/>
        </w:trPr>
        <w:tc>
          <w:tcPr>
            <w:tcW w:w="3120"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57850F5" w14:textId="77777777" w:rsidR="00756DD0" w:rsidRDefault="008E4F47">
            <w:pPr>
              <w:pStyle w:val="Standard"/>
              <w:snapToGrid w:val="0"/>
            </w:pPr>
            <w:r w:rsidRPr="00F40DD6">
              <w:rPr>
                <w:b/>
                <w:spacing w:val="1024"/>
                <w:kern w:val="0"/>
                <w:sz w:val="24"/>
                <w:fitText w:val="2772" w:id="-2125754107"/>
              </w:rPr>
              <w:t>減免</w:t>
            </w:r>
            <w:r w:rsidRPr="00F40DD6">
              <w:rPr>
                <w:b/>
                <w:spacing w:val="2"/>
                <w:kern w:val="0"/>
                <w:sz w:val="24"/>
                <w:fitText w:val="2772" w:id="-2125754107"/>
              </w:rPr>
              <w:t>率</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3C688F1" w14:textId="77777777" w:rsidR="00756DD0" w:rsidRDefault="008E4F47">
            <w:pPr>
              <w:pStyle w:val="Standard"/>
              <w:snapToGrid w:val="0"/>
              <w:rPr>
                <w:b/>
                <w:sz w:val="24"/>
              </w:rPr>
            </w:pPr>
            <w:r>
              <w:rPr>
                <w:b/>
                <w:sz w:val="24"/>
              </w:rPr>
              <w:t xml:space="preserve">　　　　　　　　　　　　　割</w:t>
            </w:r>
          </w:p>
        </w:tc>
      </w:tr>
      <w:tr w:rsidR="00756DD0" w14:paraId="52210110" w14:textId="77777777">
        <w:trPr>
          <w:trHeight w:val="2403"/>
        </w:trPr>
        <w:tc>
          <w:tcPr>
            <w:tcW w:w="3120"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2AB9789" w14:textId="77777777" w:rsidR="00756DD0" w:rsidRDefault="008E4F47">
            <w:pPr>
              <w:pStyle w:val="Standard"/>
              <w:snapToGrid w:val="0"/>
              <w:rPr>
                <w:b/>
                <w:sz w:val="24"/>
              </w:rPr>
            </w:pPr>
            <w:r w:rsidRPr="00F40DD6">
              <w:rPr>
                <w:b/>
                <w:spacing w:val="602"/>
                <w:kern w:val="0"/>
                <w:sz w:val="24"/>
                <w:fitText w:val="2772" w:id="-2125754106"/>
              </w:rPr>
              <w:t>減免事</w:t>
            </w:r>
            <w:r w:rsidRPr="00F40DD6">
              <w:rPr>
                <w:b/>
                <w:spacing w:val="3"/>
                <w:kern w:val="0"/>
                <w:sz w:val="24"/>
                <w:fitText w:val="2772" w:id="-2125754106"/>
              </w:rPr>
              <w:t>由</w:t>
            </w:r>
          </w:p>
        </w:tc>
        <w:tc>
          <w:tcPr>
            <w:tcW w:w="6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BE11D4B" w14:textId="77777777" w:rsidR="00756DD0" w:rsidRDefault="00756DD0">
            <w:pPr>
              <w:pStyle w:val="Standard"/>
              <w:snapToGrid w:val="0"/>
              <w:rPr>
                <w:b/>
                <w:sz w:val="24"/>
              </w:rPr>
            </w:pPr>
          </w:p>
          <w:p w14:paraId="562D7467" w14:textId="77777777" w:rsidR="00756DD0" w:rsidRDefault="00756DD0">
            <w:pPr>
              <w:pStyle w:val="Standard"/>
              <w:rPr>
                <w:b/>
                <w:sz w:val="24"/>
              </w:rPr>
            </w:pPr>
          </w:p>
          <w:p w14:paraId="28D7800E" w14:textId="77777777" w:rsidR="00756DD0" w:rsidRDefault="00756DD0">
            <w:pPr>
              <w:pStyle w:val="Standard"/>
              <w:rPr>
                <w:b/>
                <w:sz w:val="24"/>
              </w:rPr>
            </w:pPr>
          </w:p>
          <w:p w14:paraId="6E58722C" w14:textId="77777777" w:rsidR="00756DD0" w:rsidRDefault="00756DD0">
            <w:pPr>
              <w:pStyle w:val="Standard"/>
              <w:rPr>
                <w:b/>
                <w:sz w:val="24"/>
              </w:rPr>
            </w:pPr>
          </w:p>
        </w:tc>
      </w:tr>
    </w:tbl>
    <w:p w14:paraId="57329F0C" w14:textId="77777777" w:rsidR="00756DD0" w:rsidRDefault="00756DD0">
      <w:pPr>
        <w:pStyle w:val="Standard"/>
        <w:jc w:val="center"/>
        <w:rPr>
          <w:rFonts w:ascii="ＭＳ 明朝" w:hAnsi="ＭＳ 明朝"/>
          <w:sz w:val="18"/>
          <w:szCs w:val="18"/>
        </w:rPr>
      </w:pPr>
    </w:p>
    <w:sectPr w:rsidR="00756DD0" w:rsidSect="00626D2C">
      <w:pgSz w:w="11906" w:h="16838"/>
      <w:pgMar w:top="1134" w:right="1247" w:bottom="1418" w:left="1418" w:header="720" w:footer="720" w:gutter="0"/>
      <w:cols w:space="720"/>
      <w:docGrid w:type="lines" w:linePitch="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FCB1" w14:textId="77777777" w:rsidR="000512D6" w:rsidRDefault="000512D6">
      <w:r>
        <w:separator/>
      </w:r>
    </w:p>
  </w:endnote>
  <w:endnote w:type="continuationSeparator" w:id="0">
    <w:p w14:paraId="022A978A" w14:textId="77777777" w:rsidR="000512D6" w:rsidRDefault="0005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8033" w14:textId="77777777" w:rsidR="000512D6" w:rsidRDefault="000512D6">
      <w:r>
        <w:rPr>
          <w:color w:val="000000"/>
        </w:rPr>
        <w:separator/>
      </w:r>
    </w:p>
  </w:footnote>
  <w:footnote w:type="continuationSeparator" w:id="0">
    <w:p w14:paraId="6FBBC959" w14:textId="77777777" w:rsidR="000512D6" w:rsidRDefault="00051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autoHyphenation/>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D0"/>
    <w:rsid w:val="000512D6"/>
    <w:rsid w:val="00170EE3"/>
    <w:rsid w:val="002749D8"/>
    <w:rsid w:val="00280921"/>
    <w:rsid w:val="00282964"/>
    <w:rsid w:val="00425D6D"/>
    <w:rsid w:val="004B410D"/>
    <w:rsid w:val="00574F59"/>
    <w:rsid w:val="00626D2C"/>
    <w:rsid w:val="00651841"/>
    <w:rsid w:val="00756DD0"/>
    <w:rsid w:val="00782FFA"/>
    <w:rsid w:val="0085368A"/>
    <w:rsid w:val="008A3CED"/>
    <w:rsid w:val="008E4F47"/>
    <w:rsid w:val="00947085"/>
    <w:rsid w:val="00B71579"/>
    <w:rsid w:val="00C32097"/>
    <w:rsid w:val="00D450E9"/>
    <w:rsid w:val="00E62A3F"/>
    <w:rsid w:val="00F24CCF"/>
    <w:rsid w:val="00F310AB"/>
    <w:rsid w:val="00F40DD6"/>
    <w:rsid w:val="00F9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F8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Century"/>
      <w:sz w:val="21"/>
      <w:lang w:bidi="ar-SA"/>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Note Heading"/>
    <w:basedOn w:val="Standard"/>
    <w:next w:val="Standard"/>
    <w:pPr>
      <w:jc w:val="center"/>
    </w:pPr>
    <w:rPr>
      <w:b/>
      <w:sz w:val="22"/>
      <w:szCs w:val="22"/>
    </w:rPr>
  </w:style>
  <w:style w:type="paragraph" w:styleId="a6">
    <w:name w:val="Closing"/>
    <w:basedOn w:val="Standard"/>
    <w:pPr>
      <w:jc w:val="right"/>
    </w:pPr>
    <w:rPr>
      <w:b/>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Balloon Text"/>
    <w:basedOn w:val="a"/>
    <w:link w:val="a8"/>
    <w:uiPriority w:val="99"/>
    <w:semiHidden/>
    <w:unhideWhenUsed/>
    <w:rsid w:val="00F40DD6"/>
    <w:rPr>
      <w:rFonts w:asciiTheme="majorHAnsi" w:eastAsiaTheme="majorEastAsia" w:hAnsiTheme="majorHAnsi"/>
      <w:sz w:val="18"/>
      <w:szCs w:val="16"/>
    </w:rPr>
  </w:style>
  <w:style w:type="character" w:customStyle="1" w:styleId="a8">
    <w:name w:val="吹き出し (文字)"/>
    <w:basedOn w:val="a0"/>
    <w:link w:val="a7"/>
    <w:uiPriority w:val="99"/>
    <w:semiHidden/>
    <w:rsid w:val="00F40DD6"/>
    <w:rPr>
      <w:rFonts w:asciiTheme="majorHAnsi" w:eastAsiaTheme="majorEastAsia" w:hAnsiTheme="majorHAnsi"/>
      <w:sz w:val="18"/>
      <w:szCs w:val="16"/>
    </w:rPr>
  </w:style>
  <w:style w:type="paragraph" w:styleId="a9">
    <w:name w:val="header"/>
    <w:basedOn w:val="a"/>
    <w:link w:val="aa"/>
    <w:uiPriority w:val="99"/>
    <w:unhideWhenUsed/>
    <w:rsid w:val="00F24CCF"/>
    <w:pPr>
      <w:tabs>
        <w:tab w:val="center" w:pos="4252"/>
        <w:tab w:val="right" w:pos="8504"/>
      </w:tabs>
      <w:snapToGrid w:val="0"/>
    </w:pPr>
    <w:rPr>
      <w:szCs w:val="21"/>
    </w:rPr>
  </w:style>
  <w:style w:type="character" w:customStyle="1" w:styleId="aa">
    <w:name w:val="ヘッダー (文字)"/>
    <w:basedOn w:val="a0"/>
    <w:link w:val="a9"/>
    <w:uiPriority w:val="99"/>
    <w:rsid w:val="00F24CCF"/>
    <w:rPr>
      <w:szCs w:val="21"/>
    </w:rPr>
  </w:style>
  <w:style w:type="paragraph" w:styleId="ab">
    <w:name w:val="footer"/>
    <w:basedOn w:val="a"/>
    <w:link w:val="ac"/>
    <w:uiPriority w:val="99"/>
    <w:unhideWhenUsed/>
    <w:rsid w:val="00F24CCF"/>
    <w:pPr>
      <w:tabs>
        <w:tab w:val="center" w:pos="4252"/>
        <w:tab w:val="right" w:pos="8504"/>
      </w:tabs>
      <w:snapToGrid w:val="0"/>
    </w:pPr>
    <w:rPr>
      <w:szCs w:val="21"/>
    </w:rPr>
  </w:style>
  <w:style w:type="character" w:customStyle="1" w:styleId="ac">
    <w:name w:val="フッター (文字)"/>
    <w:basedOn w:val="a0"/>
    <w:link w:val="ab"/>
    <w:uiPriority w:val="99"/>
    <w:rsid w:val="00F24CC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18BF-0DF6-430B-91B8-652EC767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2021-03-03T05:27:00Z</dcterms:created>
  <dcterms:modified xsi:type="dcterms:W3CDTF">2021-12-23T02:33:00Z</dcterms:modified>
</cp:coreProperties>
</file>