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6A" w:rsidRDefault="005C3C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4494755</wp:posOffset>
                </wp:positionH>
                <wp:positionV relativeFrom="paragraph">
                  <wp:posOffset>-877017</wp:posOffset>
                </wp:positionV>
                <wp:extent cx="1238435" cy="501445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35" cy="501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C89" w:rsidRPr="005C3C89" w:rsidRDefault="005C3C89" w:rsidP="005C3C8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C3C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当日資料</w:t>
                            </w:r>
                            <w:r w:rsidRPr="005C3C89">
                              <w:rPr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3.9pt;margin-top:-69.05pt;width:97.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" fillcolor="white [3201]" strokecolor="black [3200]" strokeweight="1pt">
                <v:textbox>
                  <w:txbxContent>
                    <w:p w:rsidR="005C3C89" w:rsidRPr="005C3C89" w:rsidRDefault="005C3C89" w:rsidP="005C3C8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C3C89">
                        <w:rPr>
                          <w:rFonts w:hint="eastAsia"/>
                          <w:sz w:val="28"/>
                          <w:szCs w:val="28"/>
                        </w:rPr>
                        <w:t>当日資料</w:t>
                      </w:r>
                      <w:r w:rsidRPr="005C3C89">
                        <w:rPr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2D4E14">
        <w:rPr>
          <w:rFonts w:hint="eastAsia"/>
        </w:rPr>
        <w:t>第２回策定委員会における質問事項回答</w:t>
      </w:r>
    </w:p>
    <w:p w:rsidR="002D4E14" w:rsidRDefault="002D4E14"/>
    <w:p w:rsidR="002D4E14" w:rsidRPr="008F73A5" w:rsidRDefault="002D4E14" w:rsidP="002D4E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8F73A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元気で悠々ライフを共創できるまちに</w:t>
      </w:r>
      <w:bookmarkStart w:id="0" w:name="_GoBack"/>
      <w:bookmarkEnd w:id="0"/>
    </w:p>
    <w:p w:rsidR="002D4E14" w:rsidRPr="008F73A5" w:rsidRDefault="002D4E14" w:rsidP="002D4E14">
      <w:pPr>
        <w:pStyle w:val="a3"/>
        <w:shd w:val="clear" w:color="auto" w:fill="333333"/>
        <w:spacing w:beforeLines="50" w:before="180"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8F73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>「人生８５年時代」の健康づくり</w:t>
      </w:r>
    </w:p>
    <w:p w:rsidR="002D4E14" w:rsidRDefault="002D4E14" w:rsidP="002D4E14">
      <w:pPr>
        <w:pStyle w:val="a3"/>
        <w:tabs>
          <w:tab w:val="left" w:pos="5529"/>
        </w:tabs>
        <w:spacing w:beforeLines="50" w:before="180"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69418D">
        <w:rPr>
          <w:rFonts w:ascii="ＭＳ ゴシック" w:eastAsia="ＭＳ ゴシック" w:hAnsi="ＭＳ ゴシック" w:hint="eastAsia"/>
          <w:sz w:val="24"/>
          <w:szCs w:val="24"/>
        </w:rPr>
        <w:t>（１）健康</w:t>
      </w:r>
      <w:r>
        <w:rPr>
          <w:rFonts w:ascii="ＭＳ ゴシック" w:eastAsia="ＭＳ ゴシック" w:hAnsi="ＭＳ ゴシック" w:hint="eastAsia"/>
          <w:sz w:val="24"/>
          <w:szCs w:val="24"/>
        </w:rPr>
        <w:t>でいきいきとした生涯を送るための支援</w:t>
      </w:r>
    </w:p>
    <w:p w:rsidR="002D4E14" w:rsidRPr="0069418D" w:rsidRDefault="002D4E14" w:rsidP="00176906">
      <w:pPr>
        <w:pStyle w:val="a3"/>
        <w:tabs>
          <w:tab w:val="left" w:pos="5529"/>
        </w:tabs>
        <w:spacing w:beforeLines="50" w:before="180" w:afterLines="50" w:after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Ｐ２７</w:t>
      </w:r>
      <w:r w:rsidRPr="0069418D">
        <w:rPr>
          <w:rFonts w:ascii="ＭＳ ゴシック" w:eastAsia="ＭＳ ゴシック" w:hAnsi="ＭＳ ゴシック" w:hint="eastAsia"/>
          <w:sz w:val="18"/>
          <w:szCs w:val="18"/>
        </w:rPr>
        <w:t>■</w:t>
      </w:r>
      <w:r>
        <w:rPr>
          <w:rFonts w:ascii="ＭＳ ゴシック" w:eastAsia="ＭＳ ゴシック" w:hAnsi="ＭＳ ゴシック" w:hint="eastAsia"/>
          <w:sz w:val="18"/>
          <w:szCs w:val="18"/>
        </w:rPr>
        <w:t>成人保健・精神保健（</w:t>
      </w:r>
      <w:r w:rsidRPr="000C2134">
        <w:rPr>
          <w:rFonts w:ascii="ＭＳ ゴシック" w:eastAsia="ＭＳ ゴシック" w:hAnsi="ＭＳ ゴシック" w:hint="eastAsia"/>
          <w:sz w:val="18"/>
          <w:szCs w:val="18"/>
        </w:rPr>
        <w:t>各年度の参加延べ人数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1764"/>
        <w:gridCol w:w="1764"/>
        <w:gridCol w:w="1764"/>
      </w:tblGrid>
      <w:tr w:rsidR="002D4E14" w:rsidRPr="00D957B5" w:rsidTr="00176906">
        <w:trPr>
          <w:trHeight w:val="211"/>
        </w:trPr>
        <w:tc>
          <w:tcPr>
            <w:tcW w:w="3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4E14" w:rsidRPr="0069418D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平成23年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度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平成24年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度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平成25年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度</w:t>
            </w:r>
          </w:p>
        </w:tc>
      </w:tr>
      <w:tr w:rsidR="002D4E14" w:rsidRPr="00D957B5" w:rsidTr="00176906">
        <w:trPr>
          <w:trHeight w:val="372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健康教室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5,833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5,139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6,159</w:t>
            </w:r>
          </w:p>
        </w:tc>
      </w:tr>
      <w:tr w:rsidR="002D4E14" w:rsidRPr="00D957B5" w:rsidTr="00176906">
        <w:trPr>
          <w:trHeight w:val="372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健康相談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A8701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87010">
              <w:rPr>
                <w:rFonts w:ascii="ＭＳ 明朝" w:hAnsi="ＭＳ 明朝" w:hint="eastAsia"/>
                <w:szCs w:val="21"/>
              </w:rPr>
              <w:t>436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A8701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87010">
              <w:rPr>
                <w:rFonts w:ascii="ＭＳ 明朝" w:hAnsi="ＭＳ 明朝" w:hint="eastAsia"/>
                <w:szCs w:val="21"/>
              </w:rPr>
              <w:t>505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A8701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782</w:t>
            </w:r>
          </w:p>
        </w:tc>
      </w:tr>
      <w:tr w:rsidR="002D4E14" w:rsidRPr="00D957B5" w:rsidTr="00176906">
        <w:trPr>
          <w:trHeight w:val="372"/>
        </w:trPr>
        <w:tc>
          <w:tcPr>
            <w:tcW w:w="32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家庭訪問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E14" w:rsidRPr="00A8701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87010">
              <w:rPr>
                <w:rFonts w:ascii="ＭＳ 明朝" w:hAnsi="ＭＳ 明朝" w:hint="eastAsia"/>
                <w:szCs w:val="21"/>
              </w:rPr>
              <w:t>78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E14" w:rsidRPr="00A8701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87010">
              <w:rPr>
                <w:rFonts w:ascii="ＭＳ 明朝" w:hAnsi="ＭＳ 明朝" w:hint="eastAsia"/>
                <w:szCs w:val="21"/>
              </w:rPr>
              <w:t>58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E14" w:rsidRPr="00A8701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87010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</w:tr>
      <w:tr w:rsidR="002D4E14" w:rsidRPr="00D957B5" w:rsidTr="00176906">
        <w:trPr>
          <w:trHeight w:val="211"/>
        </w:trPr>
        <w:tc>
          <w:tcPr>
            <w:tcW w:w="3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4E14" w:rsidRPr="0069418D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度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度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28</w:t>
            </w:r>
            <w:r w:rsidRPr="00D957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度</w:t>
            </w:r>
          </w:p>
        </w:tc>
      </w:tr>
      <w:tr w:rsidR="002D4E14" w:rsidRPr="00D957B5" w:rsidTr="00176906">
        <w:trPr>
          <w:trHeight w:val="372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健康教室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6,195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7,322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6,216</w:t>
            </w:r>
          </w:p>
        </w:tc>
      </w:tr>
      <w:tr w:rsidR="002D4E14" w:rsidRPr="00D957B5" w:rsidTr="00176906">
        <w:trPr>
          <w:trHeight w:val="372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健康相談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678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338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285</w:t>
            </w:r>
          </w:p>
        </w:tc>
      </w:tr>
      <w:tr w:rsidR="002D4E14" w:rsidRPr="00D957B5" w:rsidTr="00176906">
        <w:trPr>
          <w:trHeight w:val="372"/>
        </w:trPr>
        <w:tc>
          <w:tcPr>
            <w:tcW w:w="32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E14" w:rsidRPr="00D957B5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家庭訪問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29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E14" w:rsidRPr="00523DF0" w:rsidRDefault="002D4E14" w:rsidP="00176906">
            <w:pPr>
              <w:tabs>
                <w:tab w:val="left" w:pos="5529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23DF0">
              <w:rPr>
                <w:rFonts w:ascii="ＭＳ 明朝" w:hAnsi="ＭＳ 明朝" w:hint="eastAsia"/>
                <w:szCs w:val="21"/>
              </w:rPr>
              <w:t>5</w:t>
            </w:r>
          </w:p>
        </w:tc>
      </w:tr>
    </w:tbl>
    <w:p w:rsidR="002D4E14" w:rsidRDefault="002D4E14"/>
    <w:p w:rsidR="00176906" w:rsidRDefault="00176906">
      <w:r>
        <w:rPr>
          <w:rFonts w:hint="eastAsia"/>
        </w:rPr>
        <w:t xml:space="preserve">　Ｑ：家庭訪問の件数が年々減っているのはなぜか。</w:t>
      </w:r>
    </w:p>
    <w:p w:rsidR="00176906" w:rsidRDefault="00176906" w:rsidP="005B6B44">
      <w:pPr>
        <w:ind w:left="210" w:hangingChars="100" w:hanging="210"/>
      </w:pPr>
      <w:r>
        <w:rPr>
          <w:rFonts w:hint="eastAsia"/>
        </w:rPr>
        <w:t xml:space="preserve">　Ａ：健康・精神状態により訪問指導が必要な方については、保健センターの保健師が訪問を行ってい</w:t>
      </w:r>
      <w:r w:rsidR="005B6B44">
        <w:rPr>
          <w:rFonts w:hint="eastAsia"/>
        </w:rPr>
        <w:t>まし</w:t>
      </w:r>
      <w:r>
        <w:rPr>
          <w:rFonts w:hint="eastAsia"/>
        </w:rPr>
        <w:t>たが、高齢者については、高齢者相談センターの相談窓口としての機能が充実し、</w:t>
      </w:r>
      <w:r w:rsidR="005B6B44">
        <w:rPr>
          <w:rFonts w:hint="eastAsia"/>
        </w:rPr>
        <w:t>高齢者から相談があり、必要があれば訪問を行うようになり、</w:t>
      </w:r>
      <w:r>
        <w:rPr>
          <w:rFonts w:hint="eastAsia"/>
        </w:rPr>
        <w:t>また障害者については障害者相談支援事業所が置かれ</w:t>
      </w:r>
      <w:r w:rsidR="005B6B44">
        <w:rPr>
          <w:rFonts w:hint="eastAsia"/>
        </w:rPr>
        <w:t>、訪問も実施するようになったことで、保健センターですべて行っていた訪問が、他の相談機能に移行したことによるものです。</w:t>
      </w:r>
    </w:p>
    <w:sectPr w:rsidR="00176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89" w:rsidRDefault="005C3C89" w:rsidP="005C3C89">
      <w:r>
        <w:separator/>
      </w:r>
    </w:p>
  </w:endnote>
  <w:endnote w:type="continuationSeparator" w:id="0">
    <w:p w:rsidR="005C3C89" w:rsidRDefault="005C3C89" w:rsidP="005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89" w:rsidRDefault="005C3C89" w:rsidP="005C3C89">
      <w:r>
        <w:separator/>
      </w:r>
    </w:p>
  </w:footnote>
  <w:footnote w:type="continuationSeparator" w:id="0">
    <w:p w:rsidR="005C3C89" w:rsidRDefault="005C3C89" w:rsidP="005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14"/>
    <w:rsid w:val="00176906"/>
    <w:rsid w:val="002D4E14"/>
    <w:rsid w:val="003D7588"/>
    <w:rsid w:val="005B6B44"/>
    <w:rsid w:val="005C3C89"/>
    <w:rsid w:val="008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C8E79-F705-4453-8667-3DEBD02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4E14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2D4E1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C89"/>
  </w:style>
  <w:style w:type="paragraph" w:styleId="a7">
    <w:name w:val="footer"/>
    <w:basedOn w:val="a"/>
    <w:link w:val="a8"/>
    <w:uiPriority w:val="99"/>
    <w:unhideWhenUsed/>
    <w:rsid w:val="005C3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D9750D1</Template>
  <TotalTime>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真理子</dc:creator>
  <cp:keywords/>
  <dc:description/>
  <cp:lastModifiedBy>近藤　真理子</cp:lastModifiedBy>
  <cp:revision>4</cp:revision>
  <dcterms:created xsi:type="dcterms:W3CDTF">2017-08-02T07:41:00Z</dcterms:created>
  <dcterms:modified xsi:type="dcterms:W3CDTF">2017-08-12T23:47:00Z</dcterms:modified>
</cp:coreProperties>
</file>