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9344" w14:textId="25CA0E09" w:rsidR="005742EA" w:rsidRDefault="00546353" w:rsidP="00546353">
      <w:pPr>
        <w:pStyle w:val="a3"/>
        <w:ind w:leftChars="1400" w:left="3732"/>
        <w:jc w:val="both"/>
        <w:rPr>
          <w:kern w:val="0"/>
        </w:rPr>
      </w:pPr>
      <w:r>
        <w:rPr>
          <w:rFonts w:hint="eastAsia"/>
          <w:kern w:val="0"/>
        </w:rPr>
        <w:t>収集運搬業</w:t>
      </w:r>
    </w:p>
    <w:p w14:paraId="5F39973E" w14:textId="36B21EC5" w:rsidR="001C33E7" w:rsidRDefault="005742EA" w:rsidP="00546353">
      <w:pPr>
        <w:pStyle w:val="a3"/>
        <w:ind w:leftChars="800" w:left="2133"/>
        <w:jc w:val="both"/>
        <w:rPr>
          <w:kern w:val="0"/>
        </w:rPr>
      </w:pPr>
      <w:r>
        <w:rPr>
          <w:rFonts w:hint="eastAsia"/>
          <w:kern w:val="0"/>
        </w:rPr>
        <w:t>一般廃棄物</w:t>
      </w:r>
      <w:r w:rsidR="00546353">
        <w:rPr>
          <w:rFonts w:hint="eastAsia"/>
          <w:kern w:val="0"/>
        </w:rPr>
        <w:t xml:space="preserve">　　　　　　　</w:t>
      </w:r>
      <w:r w:rsidR="002E113D">
        <w:rPr>
          <w:rFonts w:hint="eastAsia"/>
          <w:kern w:val="0"/>
        </w:rPr>
        <w:t>欠格要件該当届出書</w:t>
      </w:r>
    </w:p>
    <w:p w14:paraId="5A547ED9" w14:textId="7117AD79" w:rsidR="00546353" w:rsidRDefault="00546353" w:rsidP="00546353">
      <w:pPr>
        <w:pStyle w:val="a3"/>
        <w:ind w:leftChars="1400" w:left="3732"/>
        <w:jc w:val="both"/>
        <w:rPr>
          <w:kern w:val="0"/>
        </w:rPr>
      </w:pPr>
      <w:r>
        <w:rPr>
          <w:rFonts w:hint="eastAsia"/>
          <w:kern w:val="0"/>
        </w:rPr>
        <w:t>処　分　業</w:t>
      </w:r>
    </w:p>
    <w:p w14:paraId="1636087E" w14:textId="77777777" w:rsidR="00546353" w:rsidRPr="00546353" w:rsidRDefault="00546353" w:rsidP="002E113D"/>
    <w:p w14:paraId="48D246B5" w14:textId="366BC38C" w:rsidR="00DF6642" w:rsidRPr="00DF6642" w:rsidRDefault="00DF6642" w:rsidP="00C74C62">
      <w:pPr>
        <w:ind w:rightChars="100" w:right="267"/>
        <w:jc w:val="right"/>
        <w:rPr>
          <w:szCs w:val="24"/>
        </w:rPr>
      </w:pPr>
      <w:r>
        <w:rPr>
          <w:rFonts w:hint="eastAsia"/>
          <w:szCs w:val="24"/>
        </w:rPr>
        <w:t xml:space="preserve">　　</w:t>
      </w:r>
      <w:r w:rsidRPr="00DF6642">
        <w:rPr>
          <w:rFonts w:hint="eastAsia"/>
          <w:szCs w:val="24"/>
        </w:rPr>
        <w:t>年</w:t>
      </w:r>
      <w:r>
        <w:rPr>
          <w:rFonts w:hint="eastAsia"/>
          <w:szCs w:val="24"/>
        </w:rPr>
        <w:t xml:space="preserve">　　</w:t>
      </w:r>
      <w:r w:rsidRPr="00DF6642">
        <w:rPr>
          <w:rFonts w:hint="eastAsia"/>
          <w:szCs w:val="24"/>
        </w:rPr>
        <w:t>月</w:t>
      </w:r>
      <w:r>
        <w:rPr>
          <w:rFonts w:hint="eastAsia"/>
          <w:szCs w:val="24"/>
        </w:rPr>
        <w:t xml:space="preserve">　　</w:t>
      </w:r>
      <w:r w:rsidRPr="00DF6642">
        <w:rPr>
          <w:rFonts w:hint="eastAsia"/>
          <w:szCs w:val="24"/>
        </w:rPr>
        <w:t>日</w:t>
      </w:r>
    </w:p>
    <w:p w14:paraId="2E559744" w14:textId="77777777" w:rsidR="001C33E7" w:rsidRDefault="001C33E7" w:rsidP="00C74C62"/>
    <w:p w14:paraId="2C45E306" w14:textId="3F6C0701" w:rsidR="00C74C62" w:rsidRDefault="00C74C62" w:rsidP="00C74C62">
      <w:r>
        <w:rPr>
          <w:rFonts w:hint="eastAsia"/>
        </w:rPr>
        <w:t xml:space="preserve">　豊川市長　殿</w:t>
      </w:r>
    </w:p>
    <w:p w14:paraId="102328A3" w14:textId="77777777" w:rsidR="00C74C62" w:rsidRPr="00084783" w:rsidRDefault="00C74C62" w:rsidP="00C74C62"/>
    <w:p w14:paraId="2FDAA552" w14:textId="77777777" w:rsidR="00C74C62" w:rsidRDefault="00C74C62" w:rsidP="001C33E7">
      <w:pPr>
        <w:ind w:leftChars="1700" w:left="4532"/>
      </w:pPr>
      <w:r>
        <w:rPr>
          <w:rFonts w:hint="eastAsia"/>
        </w:rPr>
        <w:t>住所</w:t>
      </w:r>
    </w:p>
    <w:p w14:paraId="720505CA" w14:textId="7EFCD190" w:rsidR="00C74C62" w:rsidRDefault="002E113D" w:rsidP="001C33E7">
      <w:pPr>
        <w:ind w:leftChars="1300" w:left="3466"/>
      </w:pPr>
      <w:r>
        <w:rPr>
          <w:rFonts w:hint="eastAsia"/>
        </w:rPr>
        <w:t>届出</w:t>
      </w:r>
      <w:r w:rsidR="00674305">
        <w:rPr>
          <w:rFonts w:hint="eastAsia"/>
        </w:rPr>
        <w:t>者</w:t>
      </w:r>
    </w:p>
    <w:p w14:paraId="45BC0FC4" w14:textId="1877D649" w:rsidR="00C74C62" w:rsidRDefault="00C74C62" w:rsidP="001C33E7">
      <w:pPr>
        <w:ind w:leftChars="1700" w:left="4532"/>
      </w:pPr>
      <w:r>
        <w:rPr>
          <w:rFonts w:hint="eastAsia"/>
        </w:rPr>
        <w:t>氏名</w:t>
      </w:r>
    </w:p>
    <w:p w14:paraId="0811629A" w14:textId="3FFE747F" w:rsidR="00C74C62" w:rsidRDefault="00856242" w:rsidP="001C33E7">
      <w:pPr>
        <w:ind w:leftChars="2000" w:left="5332"/>
      </w:pPr>
      <w:r>
        <w:rPr>
          <w:noProof/>
        </w:rPr>
        <mc:AlternateContent>
          <mc:Choice Requires="wps">
            <w:drawing>
              <wp:anchor distT="0" distB="0" distL="114300" distR="114300" simplePos="0" relativeHeight="251659776" behindDoc="0" locked="0" layoutInCell="0" allowOverlap="1" wp14:anchorId="1A754DE0" wp14:editId="49724644">
                <wp:simplePos x="0" y="0"/>
                <wp:positionH relativeFrom="column">
                  <wp:posOffset>3285490</wp:posOffset>
                </wp:positionH>
                <wp:positionV relativeFrom="paragraph">
                  <wp:posOffset>15875</wp:posOffset>
                </wp:positionV>
                <wp:extent cx="2503805" cy="4394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F3E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8.7pt;margin-top:1.25pt;width:197.15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" o:allowincell="f"/>
            </w:pict>
          </mc:Fallback>
        </mc:AlternateContent>
      </w:r>
      <w:r w:rsidR="00C74C62">
        <w:rPr>
          <w:rFonts w:hint="eastAsia"/>
        </w:rPr>
        <w:t>法人にあっては、その所在地、</w:t>
      </w:r>
    </w:p>
    <w:p w14:paraId="1E005A15" w14:textId="77777777" w:rsidR="00C74C62" w:rsidRDefault="00C74C62" w:rsidP="001C33E7">
      <w:pPr>
        <w:ind w:leftChars="2000" w:left="5332"/>
      </w:pPr>
      <w:r>
        <w:rPr>
          <w:rFonts w:hint="eastAsia"/>
        </w:rPr>
        <w:t>名称及び代表者氏名</w:t>
      </w:r>
    </w:p>
    <w:p w14:paraId="23BD80FD" w14:textId="0D45037C" w:rsidR="002E113D" w:rsidRDefault="002E113D" w:rsidP="002E113D">
      <w:pPr>
        <w:ind w:leftChars="1700" w:left="4532"/>
      </w:pPr>
      <w:r>
        <w:rPr>
          <w:rFonts w:hint="eastAsia"/>
        </w:rPr>
        <w:t>電話番号</w:t>
      </w:r>
    </w:p>
    <w:p w14:paraId="60928C6D" w14:textId="712213C0" w:rsidR="002E113D" w:rsidRDefault="002E113D" w:rsidP="00C74C62"/>
    <w:p w14:paraId="7896F076" w14:textId="77777777" w:rsidR="002E113D" w:rsidRDefault="003C7261" w:rsidP="00D25E65">
      <w:r>
        <w:rPr>
          <w:rFonts w:hint="eastAsia"/>
        </w:rPr>
        <w:t xml:space="preserve">　</w:t>
      </w:r>
      <w:r w:rsidR="002E113D">
        <w:rPr>
          <w:rFonts w:hint="eastAsia"/>
        </w:rPr>
        <w:t>欠格要件に該当するに至ったので、</w:t>
      </w:r>
      <w:r w:rsidR="009B2C04">
        <w:rPr>
          <w:rFonts w:hint="eastAsia"/>
        </w:rPr>
        <w:t>廃棄物の</w:t>
      </w:r>
      <w:r w:rsidR="002E113D">
        <w:rPr>
          <w:rFonts w:hint="eastAsia"/>
        </w:rPr>
        <w:t>処理</w:t>
      </w:r>
      <w:r w:rsidR="009B2C04">
        <w:rPr>
          <w:rFonts w:hint="eastAsia"/>
        </w:rPr>
        <w:t>及び</w:t>
      </w:r>
      <w:r w:rsidR="002E113D">
        <w:rPr>
          <w:rFonts w:hint="eastAsia"/>
        </w:rPr>
        <w:t>清掃</w:t>
      </w:r>
      <w:r w:rsidR="009B2C04">
        <w:rPr>
          <w:rFonts w:hint="eastAsia"/>
        </w:rPr>
        <w:t>に関する</w:t>
      </w:r>
      <w:r w:rsidR="002E113D">
        <w:rPr>
          <w:rFonts w:hint="eastAsia"/>
        </w:rPr>
        <w:t>法律</w:t>
      </w:r>
    </w:p>
    <w:p w14:paraId="22C5EC63" w14:textId="77777777" w:rsidR="00D25E65" w:rsidRDefault="00D25E65" w:rsidP="00D25E65">
      <w:r>
        <w:rPr>
          <w:rFonts w:hint="eastAsia"/>
        </w:rPr>
        <w:t>第７条の２第４項</w:t>
      </w:r>
    </w:p>
    <w:p w14:paraId="208C0EF8" w14:textId="4F90B6D1" w:rsidR="00546353" w:rsidRDefault="00546353" w:rsidP="00D25E65">
      <w:r>
        <w:rPr>
          <w:rFonts w:hint="eastAsia"/>
        </w:rPr>
        <w:t xml:space="preserve">　　　　　　　　　の規定に基づき、次のとおり届け出ます。</w:t>
      </w:r>
    </w:p>
    <w:p w14:paraId="5E79B48D" w14:textId="7B98C458" w:rsidR="003C7261" w:rsidRDefault="00D25E65" w:rsidP="00D25E65">
      <w:r>
        <w:rPr>
          <w:rFonts w:hint="eastAsia"/>
        </w:rPr>
        <w:t>第７条の２第５項</w:t>
      </w:r>
    </w:p>
    <w:p w14:paraId="2EB15E8E" w14:textId="77777777" w:rsidR="007D3E69" w:rsidRDefault="007D3E69" w:rsidP="00AA497D">
      <w:pPr>
        <w:spacing w:line="280" w:lineRule="exact"/>
      </w:pPr>
    </w:p>
    <w:p w14:paraId="652D1B59" w14:textId="77777777" w:rsidR="006F3E7E" w:rsidRDefault="006F3E7E" w:rsidP="00C74C62">
      <w:pPr>
        <w:pStyle w:val="a3"/>
      </w:pPr>
      <w:r>
        <w:rPr>
          <w:rFonts w:hint="eastAsia"/>
        </w:rPr>
        <w:t>記</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A24598" w14:paraId="377FEF0C" w14:textId="77777777" w:rsidTr="00A24598">
        <w:trPr>
          <w:trHeight w:val="567"/>
          <w:jc w:val="center"/>
        </w:trPr>
        <w:tc>
          <w:tcPr>
            <w:tcW w:w="4535" w:type="dxa"/>
            <w:vAlign w:val="center"/>
          </w:tcPr>
          <w:p w14:paraId="61BE55DB" w14:textId="4AC5E6D3" w:rsidR="00A24598" w:rsidRDefault="00A24598" w:rsidP="00A24598">
            <w:pPr>
              <w:jc w:val="distribute"/>
            </w:pPr>
            <w:r>
              <w:rPr>
                <w:rFonts w:hint="eastAsia"/>
              </w:rPr>
              <w:t>許可の年月日</w:t>
            </w:r>
          </w:p>
        </w:tc>
        <w:tc>
          <w:tcPr>
            <w:tcW w:w="4536" w:type="dxa"/>
            <w:vAlign w:val="center"/>
          </w:tcPr>
          <w:p w14:paraId="6E443BAC" w14:textId="2F1E0DC3" w:rsidR="00A24598" w:rsidRDefault="00A24598" w:rsidP="00D25E65"/>
        </w:tc>
      </w:tr>
      <w:tr w:rsidR="00A24598" w14:paraId="112C90DE" w14:textId="77777777" w:rsidTr="00A24598">
        <w:trPr>
          <w:trHeight w:val="567"/>
          <w:jc w:val="center"/>
        </w:trPr>
        <w:tc>
          <w:tcPr>
            <w:tcW w:w="4535" w:type="dxa"/>
            <w:vAlign w:val="center"/>
          </w:tcPr>
          <w:p w14:paraId="3FE9C279" w14:textId="3DADACAB" w:rsidR="00A24598" w:rsidRDefault="00A24598" w:rsidP="00A24598">
            <w:pPr>
              <w:jc w:val="distribute"/>
            </w:pPr>
            <w:r>
              <w:rPr>
                <w:rFonts w:hint="eastAsia"/>
              </w:rPr>
              <w:t>許可番号</w:t>
            </w:r>
          </w:p>
        </w:tc>
        <w:tc>
          <w:tcPr>
            <w:tcW w:w="4536" w:type="dxa"/>
            <w:vAlign w:val="center"/>
          </w:tcPr>
          <w:p w14:paraId="05D68157" w14:textId="77777777" w:rsidR="00A24598" w:rsidRDefault="00A24598" w:rsidP="00D25E65"/>
        </w:tc>
      </w:tr>
      <w:tr w:rsidR="00A24598" w14:paraId="0697757A" w14:textId="77777777" w:rsidTr="00A24598">
        <w:trPr>
          <w:trHeight w:val="567"/>
          <w:jc w:val="center"/>
        </w:trPr>
        <w:tc>
          <w:tcPr>
            <w:tcW w:w="4535" w:type="dxa"/>
            <w:vAlign w:val="center"/>
          </w:tcPr>
          <w:p w14:paraId="245FE644" w14:textId="25350A2A" w:rsidR="00A24598" w:rsidRDefault="00A24598" w:rsidP="00A24598">
            <w:pPr>
              <w:jc w:val="distribute"/>
            </w:pPr>
            <w:r>
              <w:rPr>
                <w:rFonts w:hint="eastAsia"/>
              </w:rPr>
              <w:t>該当するに至った欠格要件</w:t>
            </w:r>
          </w:p>
        </w:tc>
        <w:tc>
          <w:tcPr>
            <w:tcW w:w="4536" w:type="dxa"/>
            <w:vAlign w:val="center"/>
          </w:tcPr>
          <w:p w14:paraId="45080004" w14:textId="77777777" w:rsidR="00A24598" w:rsidRDefault="00A24598" w:rsidP="00C74C62"/>
        </w:tc>
      </w:tr>
      <w:tr w:rsidR="00A24598" w14:paraId="588EBBDB" w14:textId="77777777" w:rsidTr="00A24598">
        <w:trPr>
          <w:trHeight w:val="680"/>
          <w:jc w:val="center"/>
        </w:trPr>
        <w:tc>
          <w:tcPr>
            <w:tcW w:w="4535" w:type="dxa"/>
            <w:vAlign w:val="center"/>
          </w:tcPr>
          <w:p w14:paraId="1BBDF073" w14:textId="77777777" w:rsidR="00A24598" w:rsidRDefault="00A24598" w:rsidP="00A24598">
            <w:pPr>
              <w:jc w:val="distribute"/>
            </w:pPr>
            <w:r>
              <w:rPr>
                <w:rFonts w:hint="eastAsia"/>
              </w:rPr>
              <w:t>欠格要件に該当する</w:t>
            </w:r>
          </w:p>
          <w:p w14:paraId="06EAD564" w14:textId="7ED3BB1B" w:rsidR="00A24598" w:rsidRDefault="00A24598" w:rsidP="00A24598">
            <w:pPr>
              <w:jc w:val="distribute"/>
            </w:pPr>
            <w:r>
              <w:rPr>
                <w:rFonts w:hint="eastAsia"/>
              </w:rPr>
              <w:t>に至った具体的事由</w:t>
            </w:r>
          </w:p>
        </w:tc>
        <w:tc>
          <w:tcPr>
            <w:tcW w:w="4536" w:type="dxa"/>
          </w:tcPr>
          <w:p w14:paraId="4E7AD01D" w14:textId="70CA0FF0" w:rsidR="00A24598" w:rsidRDefault="00A24598" w:rsidP="00C74C62"/>
        </w:tc>
      </w:tr>
      <w:tr w:rsidR="00A24598" w14:paraId="1AB67F51" w14:textId="77777777" w:rsidTr="00A24598">
        <w:trPr>
          <w:trHeight w:val="567"/>
          <w:jc w:val="center"/>
        </w:trPr>
        <w:tc>
          <w:tcPr>
            <w:tcW w:w="4535" w:type="dxa"/>
            <w:tcBorders>
              <w:bottom w:val="single" w:sz="4" w:space="0" w:color="auto"/>
            </w:tcBorders>
            <w:vAlign w:val="center"/>
          </w:tcPr>
          <w:p w14:paraId="2C5FA2B0" w14:textId="4270AC23" w:rsidR="00A24598" w:rsidRDefault="00A24598" w:rsidP="00A24598">
            <w:pPr>
              <w:jc w:val="distribute"/>
            </w:pPr>
            <w:r>
              <w:rPr>
                <w:rFonts w:hint="eastAsia"/>
              </w:rPr>
              <w:t>欠格要件に該当するに至った年月日</w:t>
            </w:r>
          </w:p>
        </w:tc>
        <w:tc>
          <w:tcPr>
            <w:tcW w:w="4536" w:type="dxa"/>
            <w:tcBorders>
              <w:bottom w:val="single" w:sz="4" w:space="0" w:color="auto"/>
            </w:tcBorders>
            <w:vAlign w:val="center"/>
          </w:tcPr>
          <w:p w14:paraId="757EC0C7" w14:textId="77777777" w:rsidR="00A24598" w:rsidRDefault="00A24598" w:rsidP="00C74C62"/>
        </w:tc>
      </w:tr>
    </w:tbl>
    <w:p w14:paraId="7B82846F" w14:textId="0635DA50" w:rsidR="006F3E7E" w:rsidRDefault="00A24598" w:rsidP="00A00D11">
      <w:pPr>
        <w:ind w:left="768" w:hangingChars="288" w:hanging="768"/>
      </w:pPr>
      <w:r>
        <w:rPr>
          <w:rFonts w:hint="eastAsia"/>
        </w:rPr>
        <w:t xml:space="preserve">　備考　</w:t>
      </w:r>
      <w:r w:rsidR="0074420B">
        <w:rPr>
          <w:rFonts w:hint="eastAsia"/>
        </w:rPr>
        <w:t>「該当するに至った欠格要件」は、法第７条第５項第４号ロからトまで又はリからルまで（同号リからルまでに掲げる者にあっては、同号イ又はチに係るものを除く。）のうち該当するに至ったものを記入してください。</w:t>
      </w:r>
    </w:p>
    <w:p w14:paraId="6AFD734E" w14:textId="679AF76A" w:rsidR="00A00D11" w:rsidRDefault="0074420B" w:rsidP="00A00D11">
      <w:pPr>
        <w:ind w:leftChars="283" w:left="754" w:firstLineChars="98" w:firstLine="261"/>
      </w:pPr>
      <w:r>
        <w:rPr>
          <w:rFonts w:hint="eastAsia"/>
        </w:rPr>
        <w:t>法第７条の２第５項の規定に基づく届け出の場合は、</w:t>
      </w:r>
      <w:r w:rsidR="00CF7C33">
        <w:rPr>
          <w:rFonts w:hint="eastAsia"/>
        </w:rPr>
        <w:t>「該当するに至った欠格要件」、</w:t>
      </w:r>
      <w:r>
        <w:rPr>
          <w:rFonts w:hint="eastAsia"/>
        </w:rPr>
        <w:t>「欠格要件に該当するに至った具体的事由」及び「欠格要件に該当するに至った年月日」の欄は記入不要です。</w:t>
      </w:r>
    </w:p>
    <w:p w14:paraId="4AC6E0FF" w14:textId="24E569EF" w:rsidR="00AA497D" w:rsidRDefault="00AA497D" w:rsidP="00A00D11">
      <w:pPr>
        <w:ind w:leftChars="50" w:left="133" w:firstLineChars="338" w:firstLine="901"/>
      </w:pPr>
      <w:r>
        <w:rPr>
          <w:rFonts w:hint="eastAsia"/>
        </w:rPr>
        <w:t>欠格要件については裏面</w:t>
      </w:r>
      <w:r w:rsidR="007250CD">
        <w:rPr>
          <w:rFonts w:hint="eastAsia"/>
        </w:rPr>
        <w:t>を</w:t>
      </w:r>
      <w:r>
        <w:rPr>
          <w:rFonts w:hint="eastAsia"/>
        </w:rPr>
        <w:t>参照</w:t>
      </w:r>
      <w:r w:rsidR="007250CD">
        <w:rPr>
          <w:rFonts w:hint="eastAsia"/>
        </w:rPr>
        <w:t>してください</w:t>
      </w:r>
      <w:r>
        <w:rPr>
          <w:rFonts w:hint="eastAsia"/>
        </w:rPr>
        <w:t>。</w:t>
      </w:r>
    </w:p>
    <w:p w14:paraId="76F4BA4B" w14:textId="77777777" w:rsidR="00AA497D" w:rsidRPr="00AA497D" w:rsidRDefault="00AA497D" w:rsidP="00AA497D">
      <w:pPr>
        <w:widowControl/>
        <w:overflowPunct w:val="0"/>
        <w:jc w:val="center"/>
        <w:rPr>
          <w:rFonts w:hAnsi="ＭＳ 明朝" w:cs="ＭＳ 明朝"/>
          <w:b w:val="0"/>
          <w:sz w:val="18"/>
          <w:szCs w:val="18"/>
        </w:rPr>
      </w:pPr>
      <w:r w:rsidRPr="00AA497D">
        <w:rPr>
          <w:rFonts w:hAnsi="ＭＳ 明朝" w:cs="ＭＳ 明朝" w:hint="eastAsia"/>
          <w:b w:val="0"/>
          <w:sz w:val="18"/>
          <w:szCs w:val="18"/>
        </w:rPr>
        <w:t>（裏面）</w:t>
      </w:r>
    </w:p>
    <w:tbl>
      <w:tblPr>
        <w:tblStyle w:val="ab"/>
        <w:tblW w:w="9781" w:type="dxa"/>
        <w:tblInd w:w="-147" w:type="dxa"/>
        <w:tblLook w:val="04A0" w:firstRow="1" w:lastRow="0" w:firstColumn="1" w:lastColumn="0" w:noHBand="0" w:noVBand="1"/>
      </w:tblPr>
      <w:tblGrid>
        <w:gridCol w:w="9781"/>
      </w:tblGrid>
      <w:tr w:rsidR="00AA497D" w:rsidRPr="00AA497D" w14:paraId="627882DE" w14:textId="77777777" w:rsidTr="007250CD">
        <w:tc>
          <w:tcPr>
            <w:tcW w:w="9781" w:type="dxa"/>
          </w:tcPr>
          <w:p w14:paraId="259BBB98" w14:textId="77777777" w:rsidR="00AA497D" w:rsidRPr="00AA497D" w:rsidRDefault="00AA497D" w:rsidP="00AA497D">
            <w:pPr>
              <w:widowControl/>
              <w:overflowPunct w:val="0"/>
              <w:jc w:val="left"/>
              <w:rPr>
                <w:rFonts w:ascii="Calibri" w:eastAsia="Calibri" w:hAnsi="Calibri" w:cs="Calibri"/>
                <w:bCs/>
                <w:sz w:val="28"/>
                <w:szCs w:val="28"/>
              </w:rPr>
            </w:pPr>
            <w:r w:rsidRPr="00AA497D">
              <w:rPr>
                <w:rFonts w:hAnsi="ＭＳ 明朝" w:cs="ＭＳ 明朝" w:hint="eastAsia"/>
                <w:bCs/>
                <w:szCs w:val="24"/>
              </w:rPr>
              <w:t>廃棄物の処理及び清掃に関する法律第７条第５項第四号</w:t>
            </w:r>
          </w:p>
        </w:tc>
      </w:tr>
      <w:tr w:rsidR="00AA497D" w:rsidRPr="00AA497D" w14:paraId="77D13CA1" w14:textId="77777777" w:rsidTr="007250CD">
        <w:trPr>
          <w:trHeight w:val="10116"/>
        </w:trPr>
        <w:tc>
          <w:tcPr>
            <w:tcW w:w="9781" w:type="dxa"/>
          </w:tcPr>
          <w:p w14:paraId="444177E2" w14:textId="77777777" w:rsidR="00AA497D" w:rsidRPr="00AA497D" w:rsidRDefault="00AA497D" w:rsidP="007250CD">
            <w:pPr>
              <w:widowControl/>
              <w:overflowPunct w:val="0"/>
              <w:jc w:val="left"/>
              <w:rPr>
                <w:rFonts w:eastAsia="ＭＳ 明朝" w:hAnsi="ＭＳ 明朝" w:cs="Calibri"/>
                <w:b w:val="0"/>
                <w:sz w:val="18"/>
                <w:szCs w:val="18"/>
              </w:rPr>
            </w:pPr>
            <w:r w:rsidRPr="00AA497D">
              <w:rPr>
                <w:rFonts w:eastAsia="ＭＳ 明朝" w:hAnsi="ＭＳ 明朝" w:cs="Calibri" w:hint="eastAsia"/>
                <w:b w:val="0"/>
                <w:sz w:val="18"/>
                <w:szCs w:val="18"/>
              </w:rPr>
              <w:t>イ　心身の故障によりその業務を適切に行うことができない者として環境省令で定める者(</w:t>
            </w:r>
            <w:r w:rsidRPr="00AA497D">
              <w:rPr>
                <w:rFonts w:eastAsia="ＭＳ 明朝" w:hAnsi="ＭＳ 明朝" w:cs="Calibri" w:hint="eastAsia"/>
                <w:b w:val="0"/>
                <w:sz w:val="18"/>
                <w:szCs w:val="18"/>
                <w:u w:val="wave"/>
              </w:rPr>
              <w:t>※1</w:t>
            </w:r>
            <w:r w:rsidRPr="00AA497D">
              <w:rPr>
                <w:rFonts w:eastAsia="ＭＳ 明朝" w:hAnsi="ＭＳ 明朝" w:cs="Calibri" w:hint="eastAsia"/>
                <w:b w:val="0"/>
                <w:sz w:val="18"/>
                <w:szCs w:val="18"/>
              </w:rPr>
              <w:t>)</w:t>
            </w:r>
          </w:p>
          <w:p w14:paraId="1EA0EEE6" w14:textId="77777777" w:rsidR="00AA497D" w:rsidRPr="00AA497D" w:rsidRDefault="00AA497D" w:rsidP="007250CD">
            <w:pPr>
              <w:widowControl/>
              <w:overflowPunct w:val="0"/>
              <w:jc w:val="left"/>
              <w:rPr>
                <w:rFonts w:eastAsia="ＭＳ 明朝" w:hAnsi="ＭＳ 明朝" w:cs="Calibri"/>
                <w:b w:val="0"/>
                <w:sz w:val="18"/>
                <w:szCs w:val="18"/>
              </w:rPr>
            </w:pPr>
            <w:r w:rsidRPr="00AA497D">
              <w:rPr>
                <w:rFonts w:eastAsia="ＭＳ 明朝" w:hAnsi="ＭＳ 明朝" w:cs="Calibri" w:hint="eastAsia"/>
                <w:b w:val="0"/>
                <w:sz w:val="18"/>
                <w:szCs w:val="18"/>
              </w:rPr>
              <w:t>ロ　破産手続開始の決定を受けて復権を得ない者</w:t>
            </w:r>
          </w:p>
          <w:p w14:paraId="1EF9A035"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ハ　禁錮以上の刑に処せられ、その執行を終わり、又は執行を受けることがなくなつた日から五年を経過しない者</w:t>
            </w:r>
          </w:p>
          <w:p w14:paraId="6983E300"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ニ　この法律、浄化槽法（昭和五十八年法律第四十三号）その他生活環境の保全を目的とする法令で政令で定めるもの(</w:t>
            </w:r>
            <w:r w:rsidRPr="00AA497D">
              <w:rPr>
                <w:rFonts w:eastAsia="ＭＳ 明朝" w:hAnsi="ＭＳ 明朝" w:cs="Calibri" w:hint="eastAsia"/>
                <w:b w:val="0"/>
                <w:sz w:val="18"/>
                <w:szCs w:val="18"/>
                <w:u w:val="wave"/>
              </w:rPr>
              <w:t>※2</w:t>
            </w:r>
            <w:r w:rsidRPr="00AA497D">
              <w:rPr>
                <w:rFonts w:eastAsia="ＭＳ 明朝" w:hAnsi="ＭＳ 明朝" w:cs="Calibri" w:hint="eastAsia"/>
                <w:b w:val="0"/>
                <w:sz w:val="18"/>
                <w:szCs w:val="18"/>
              </w:rPr>
              <w:t>)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03A8575D"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6C2C2E86"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7601BD2B"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w:t>
            </w:r>
            <w:r w:rsidRPr="00AA497D">
              <w:rPr>
                <w:rFonts w:eastAsia="ＭＳ 明朝" w:hAnsi="ＭＳ 明朝" w:cs="Calibri" w:hint="eastAsia"/>
                <w:b w:val="0"/>
                <w:sz w:val="18"/>
                <w:szCs w:val="18"/>
                <w:u w:val="wave"/>
              </w:rPr>
              <w:t>※3</w:t>
            </w:r>
            <w:r w:rsidRPr="00AA497D">
              <w:rPr>
                <w:rFonts w:eastAsia="ＭＳ 明朝" w:hAnsi="ＭＳ 明朝" w:cs="Calibri" w:hint="eastAsia"/>
                <w:b w:val="0"/>
                <w:sz w:val="18"/>
                <w:szCs w:val="18"/>
              </w:rPr>
              <w:t>)であつた者で、当該届出の日から五年を経過しないもの</w:t>
            </w:r>
          </w:p>
          <w:p w14:paraId="3BC30971"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チ　その業務に関し不正又は不誠実な行為をするおそれがあると認めるに足りる相当の理由がある者</w:t>
            </w:r>
          </w:p>
          <w:p w14:paraId="444E0067"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7F724CC6"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ヌ　法人でその役員又は政令で定める使用人(</w:t>
            </w:r>
            <w:r w:rsidRPr="00AA497D">
              <w:rPr>
                <w:rFonts w:eastAsia="ＭＳ 明朝" w:hAnsi="ＭＳ 明朝" w:cs="Calibri" w:hint="eastAsia"/>
                <w:b w:val="0"/>
                <w:sz w:val="18"/>
                <w:szCs w:val="18"/>
                <w:u w:val="wave"/>
              </w:rPr>
              <w:t>※3</w:t>
            </w:r>
            <w:r w:rsidRPr="00AA497D">
              <w:rPr>
                <w:rFonts w:eastAsia="ＭＳ 明朝" w:hAnsi="ＭＳ 明朝" w:cs="Calibri" w:hint="eastAsia"/>
                <w:b w:val="0"/>
                <w:sz w:val="18"/>
                <w:szCs w:val="18"/>
              </w:rPr>
              <w:t>)のうちにイからチまでのいずれかに該当する者のあるもの</w:t>
            </w:r>
          </w:p>
          <w:p w14:paraId="5EF85492" w14:textId="77777777" w:rsidR="00AA497D" w:rsidRPr="00AA497D" w:rsidRDefault="00AA497D" w:rsidP="007250CD">
            <w:pPr>
              <w:widowControl/>
              <w:overflowPunct w:val="0"/>
              <w:ind w:left="206" w:hangingChars="100" w:hanging="206"/>
              <w:jc w:val="left"/>
              <w:rPr>
                <w:rFonts w:eastAsia="ＭＳ 明朝" w:hAnsi="ＭＳ 明朝" w:cs="Calibri"/>
                <w:b w:val="0"/>
                <w:sz w:val="18"/>
                <w:szCs w:val="18"/>
              </w:rPr>
            </w:pPr>
            <w:r w:rsidRPr="00AA497D">
              <w:rPr>
                <w:rFonts w:eastAsia="ＭＳ 明朝" w:hAnsi="ＭＳ 明朝" w:cs="Calibri" w:hint="eastAsia"/>
                <w:b w:val="0"/>
                <w:sz w:val="18"/>
                <w:szCs w:val="18"/>
              </w:rPr>
              <w:t>ル　個人で政令で定める使用人(</w:t>
            </w:r>
            <w:r w:rsidRPr="00AA497D">
              <w:rPr>
                <w:rFonts w:eastAsia="ＭＳ 明朝" w:hAnsi="ＭＳ 明朝" w:cs="Calibri" w:hint="eastAsia"/>
                <w:b w:val="0"/>
                <w:sz w:val="18"/>
                <w:szCs w:val="18"/>
                <w:u w:val="wave"/>
              </w:rPr>
              <w:t>※3</w:t>
            </w:r>
            <w:r w:rsidRPr="00AA497D">
              <w:rPr>
                <w:rFonts w:eastAsia="ＭＳ 明朝" w:hAnsi="ＭＳ 明朝" w:cs="Calibri" w:hint="eastAsia"/>
                <w:b w:val="0"/>
                <w:sz w:val="18"/>
                <w:szCs w:val="18"/>
              </w:rPr>
              <w:t>)のうちにイからチまでのいずれかに該当する者のあるもの</w:t>
            </w:r>
          </w:p>
        </w:tc>
      </w:tr>
      <w:tr w:rsidR="00AA497D" w:rsidRPr="00AA497D" w14:paraId="6E2B812B" w14:textId="77777777" w:rsidTr="007250CD">
        <w:trPr>
          <w:trHeight w:val="2695"/>
        </w:trPr>
        <w:tc>
          <w:tcPr>
            <w:tcW w:w="9781" w:type="dxa"/>
          </w:tcPr>
          <w:p w14:paraId="310FD34B" w14:textId="77777777" w:rsidR="00AA497D" w:rsidRPr="00AA497D" w:rsidRDefault="00AA497D" w:rsidP="007250CD">
            <w:pPr>
              <w:widowControl/>
              <w:overflowPunct w:val="0"/>
              <w:ind w:left="541" w:hangingChars="263" w:hanging="541"/>
              <w:jc w:val="left"/>
              <w:rPr>
                <w:rFonts w:eastAsia="ＭＳ 明朝" w:hAnsi="ＭＳ 明朝" w:cs="ＭＳ 明朝"/>
                <w:b w:val="0"/>
                <w:sz w:val="18"/>
                <w:szCs w:val="18"/>
              </w:rPr>
            </w:pPr>
            <w:r w:rsidRPr="00AA497D">
              <w:rPr>
                <w:rFonts w:eastAsia="ＭＳ 明朝" w:hAnsi="ＭＳ 明朝" w:cs="ＭＳ 明朝" w:hint="eastAsia"/>
                <w:b w:val="0"/>
                <w:sz w:val="18"/>
                <w:szCs w:val="18"/>
              </w:rPr>
              <w:t>(※1</w:t>
            </w:r>
            <w:r w:rsidRPr="00AA497D">
              <w:rPr>
                <w:rFonts w:eastAsia="ＭＳ 明朝" w:hAnsi="ＭＳ 明朝" w:cs="ＭＳ 明朝"/>
                <w:b w:val="0"/>
                <w:sz w:val="18"/>
                <w:szCs w:val="18"/>
              </w:rPr>
              <w:t>)</w:t>
            </w:r>
            <w:r w:rsidRPr="00AA497D">
              <w:rPr>
                <w:rFonts w:eastAsia="ＭＳ 明朝" w:hAnsi="ＭＳ 明朝" w:cs="ＭＳ 明朝" w:hint="eastAsia"/>
                <w:b w:val="0"/>
                <w:sz w:val="18"/>
                <w:szCs w:val="18"/>
              </w:rPr>
              <w:t xml:space="preserve">　心身の故障によりその業務を適切に行うことができない者として環境省令で定めるものとは、精神の機能の障害により、廃棄物の処理の業務を適切に行うに当たつて必要な認知、判断および意思疎通を適切に行うことができない者</w:t>
            </w:r>
          </w:p>
          <w:p w14:paraId="47299FD0" w14:textId="77777777" w:rsidR="00AA497D" w:rsidRPr="00AA497D" w:rsidRDefault="00AA497D" w:rsidP="007250CD">
            <w:pPr>
              <w:widowControl/>
              <w:overflowPunct w:val="0"/>
              <w:ind w:left="541" w:hangingChars="263" w:hanging="541"/>
              <w:jc w:val="left"/>
              <w:rPr>
                <w:rFonts w:eastAsia="ＭＳ 明朝" w:hAnsi="ＭＳ 明朝" w:cs="ＭＳ 明朝"/>
                <w:b w:val="0"/>
                <w:sz w:val="18"/>
                <w:szCs w:val="18"/>
              </w:rPr>
            </w:pPr>
            <w:r w:rsidRPr="00AA497D">
              <w:rPr>
                <w:rFonts w:eastAsia="ＭＳ 明朝" w:hAnsi="ＭＳ 明朝" w:cs="ＭＳ 明朝" w:hint="eastAsia"/>
                <w:b w:val="0"/>
                <w:sz w:val="18"/>
                <w:szCs w:val="18"/>
              </w:rPr>
              <w:t>(※2)　その他生活環境の保全を目的とする法令で政令で定めるもの(令第４条の６)とは、次のとおり</w:t>
            </w:r>
          </w:p>
          <w:p w14:paraId="22E4D7EA" w14:textId="77777777" w:rsidR="00AA497D" w:rsidRPr="00AA497D" w:rsidRDefault="00AA497D" w:rsidP="007250CD">
            <w:pPr>
              <w:widowControl/>
              <w:overflowPunct w:val="0"/>
              <w:ind w:leftChars="189" w:left="504" w:firstLine="196"/>
              <w:jc w:val="left"/>
              <w:rPr>
                <w:rFonts w:eastAsia="ＭＳ 明朝" w:hAnsi="ＭＳ 明朝" w:cs="ＭＳ 明朝"/>
                <w:b w:val="0"/>
                <w:sz w:val="18"/>
                <w:szCs w:val="18"/>
              </w:rPr>
            </w:pPr>
            <w:r w:rsidRPr="00AA497D">
              <w:rPr>
                <w:rFonts w:eastAsia="ＭＳ 明朝" w:hAnsi="ＭＳ 明朝" w:cs="ＭＳ 明朝" w:hint="eastAsia"/>
                <w:b w:val="0"/>
                <w:sz w:val="18"/>
                <w:szCs w:val="18"/>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403BEE52" w14:textId="77777777" w:rsidR="00AA497D" w:rsidRPr="00AA497D" w:rsidRDefault="00AA497D" w:rsidP="007250CD">
            <w:pPr>
              <w:widowControl/>
              <w:overflowPunct w:val="0"/>
              <w:jc w:val="left"/>
              <w:rPr>
                <w:rFonts w:eastAsia="ＭＳ 明朝" w:hAnsi="ＭＳ 明朝" w:cs="ＭＳ 明朝"/>
                <w:b w:val="0"/>
                <w:sz w:val="18"/>
                <w:szCs w:val="18"/>
              </w:rPr>
            </w:pPr>
            <w:r w:rsidRPr="00AA497D">
              <w:rPr>
                <w:rFonts w:eastAsia="ＭＳ 明朝" w:hAnsi="ＭＳ 明朝" w:cs="ＭＳ 明朝" w:hint="eastAsia"/>
                <w:b w:val="0"/>
                <w:sz w:val="18"/>
                <w:szCs w:val="18"/>
              </w:rPr>
              <w:t>(※3)　政令で定める使用人(令第４条の７)とは、申請者の使用人で次に掲げるものの代表者であるもの</w:t>
            </w:r>
          </w:p>
          <w:p w14:paraId="5632901C" w14:textId="77777777" w:rsidR="00AA497D" w:rsidRPr="00AA497D" w:rsidRDefault="00AA497D" w:rsidP="007250CD">
            <w:pPr>
              <w:widowControl/>
              <w:overflowPunct w:val="0"/>
              <w:ind w:firstLineChars="358" w:firstLine="736"/>
              <w:jc w:val="left"/>
              <w:rPr>
                <w:rFonts w:eastAsia="ＭＳ 明朝" w:hAnsi="ＭＳ 明朝" w:cs="ＭＳ 明朝"/>
                <w:b w:val="0"/>
                <w:sz w:val="18"/>
                <w:szCs w:val="18"/>
              </w:rPr>
            </w:pPr>
            <w:r w:rsidRPr="00AA497D">
              <w:rPr>
                <w:rFonts w:eastAsia="ＭＳ 明朝" w:hAnsi="ＭＳ 明朝" w:cs="ＭＳ 明朝" w:hint="eastAsia"/>
                <w:b w:val="0"/>
                <w:sz w:val="18"/>
                <w:szCs w:val="18"/>
              </w:rPr>
              <w:t>①　本店又は支店(商人以外の者にあつては、主たる事務所又は従たる事務所)</w:t>
            </w:r>
          </w:p>
          <w:p w14:paraId="6CCF7795" w14:textId="77777777" w:rsidR="00AA497D" w:rsidRPr="00AA497D" w:rsidRDefault="00AA497D" w:rsidP="007250CD">
            <w:pPr>
              <w:widowControl/>
              <w:overflowPunct w:val="0"/>
              <w:ind w:leftChars="277" w:left="921" w:hangingChars="89" w:hanging="183"/>
              <w:jc w:val="left"/>
              <w:rPr>
                <w:rFonts w:eastAsia="ＭＳ 明朝" w:hAnsi="ＭＳ 明朝" w:cs="ＭＳ 明朝"/>
                <w:b w:val="0"/>
                <w:sz w:val="18"/>
                <w:szCs w:val="18"/>
              </w:rPr>
            </w:pPr>
            <w:r w:rsidRPr="00AA497D">
              <w:rPr>
                <w:rFonts w:eastAsia="ＭＳ 明朝" w:hAnsi="ＭＳ 明朝" w:cs="ＭＳ 明朝" w:hint="eastAsia"/>
                <w:b w:val="0"/>
                <w:sz w:val="18"/>
                <w:szCs w:val="18"/>
              </w:rPr>
              <w:t>②　①に掲げるもののほか、継続的に業務を行うことができる施設を有する場所で、廃棄物の収集若しくは運搬又は処分若しくは再生の業に係る契約を締結する権限を有する者を置くもの</w:t>
            </w:r>
          </w:p>
        </w:tc>
      </w:tr>
    </w:tbl>
    <w:p w14:paraId="695EB223" w14:textId="77777777" w:rsidR="00AA497D" w:rsidRPr="00AA497D" w:rsidRDefault="00AA497D" w:rsidP="00AA497D"/>
    <w:sectPr w:rsidR="00AA497D" w:rsidRPr="00AA497D" w:rsidSect="007250CD">
      <w:pgSz w:w="11906" w:h="16838" w:code="9"/>
      <w:pgMar w:top="1418" w:right="1304" w:bottom="1134" w:left="1304" w:header="851" w:footer="992" w:gutter="0"/>
      <w:cols w:space="425"/>
      <w:docGrid w:type="linesAndChars" w:linePitch="383"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67CB" w14:textId="77777777" w:rsidR="00C74C62" w:rsidRDefault="00C74C62" w:rsidP="00DF6642">
      <w:r>
        <w:separator/>
      </w:r>
    </w:p>
  </w:endnote>
  <w:endnote w:type="continuationSeparator" w:id="0">
    <w:p w14:paraId="03A34EB1" w14:textId="77777777" w:rsidR="00C74C62" w:rsidRDefault="00C74C62" w:rsidP="00DF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55E5" w14:textId="77777777" w:rsidR="00C74C62" w:rsidRDefault="00C74C62" w:rsidP="00DF6642">
      <w:r>
        <w:separator/>
      </w:r>
    </w:p>
  </w:footnote>
  <w:footnote w:type="continuationSeparator" w:id="0">
    <w:p w14:paraId="39A814E2" w14:textId="77777777" w:rsidR="00C74C62" w:rsidRDefault="00C74C62" w:rsidP="00DF6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33"/>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42"/>
    <w:rsid w:val="00067A0B"/>
    <w:rsid w:val="00071281"/>
    <w:rsid w:val="00084783"/>
    <w:rsid w:val="000A62BF"/>
    <w:rsid w:val="00190346"/>
    <w:rsid w:val="001C2EAD"/>
    <w:rsid w:val="001C33E7"/>
    <w:rsid w:val="0021629D"/>
    <w:rsid w:val="0022014A"/>
    <w:rsid w:val="00274E2F"/>
    <w:rsid w:val="002E113D"/>
    <w:rsid w:val="00336F45"/>
    <w:rsid w:val="0034206A"/>
    <w:rsid w:val="003552EF"/>
    <w:rsid w:val="003C7261"/>
    <w:rsid w:val="00494BF5"/>
    <w:rsid w:val="00546353"/>
    <w:rsid w:val="005742EA"/>
    <w:rsid w:val="005A57B7"/>
    <w:rsid w:val="005F5FC6"/>
    <w:rsid w:val="00625226"/>
    <w:rsid w:val="00656A46"/>
    <w:rsid w:val="00674305"/>
    <w:rsid w:val="006F3E7E"/>
    <w:rsid w:val="0070210E"/>
    <w:rsid w:val="0070215F"/>
    <w:rsid w:val="007250CD"/>
    <w:rsid w:val="0074420B"/>
    <w:rsid w:val="0075366C"/>
    <w:rsid w:val="007B368B"/>
    <w:rsid w:val="007D125D"/>
    <w:rsid w:val="007D3E69"/>
    <w:rsid w:val="007E6522"/>
    <w:rsid w:val="008077C1"/>
    <w:rsid w:val="00856124"/>
    <w:rsid w:val="00856242"/>
    <w:rsid w:val="00951B92"/>
    <w:rsid w:val="009B2C04"/>
    <w:rsid w:val="00A00D11"/>
    <w:rsid w:val="00A24598"/>
    <w:rsid w:val="00AA497D"/>
    <w:rsid w:val="00AE2532"/>
    <w:rsid w:val="00B101B9"/>
    <w:rsid w:val="00B13E02"/>
    <w:rsid w:val="00B2422D"/>
    <w:rsid w:val="00BE5E0C"/>
    <w:rsid w:val="00BE6176"/>
    <w:rsid w:val="00C41A5A"/>
    <w:rsid w:val="00C663DE"/>
    <w:rsid w:val="00C74C62"/>
    <w:rsid w:val="00CF7C33"/>
    <w:rsid w:val="00D25E65"/>
    <w:rsid w:val="00D36F49"/>
    <w:rsid w:val="00D71D3C"/>
    <w:rsid w:val="00DC6BEF"/>
    <w:rsid w:val="00DF6642"/>
    <w:rsid w:val="00E718A8"/>
    <w:rsid w:val="00EA6B28"/>
    <w:rsid w:val="00EE14AC"/>
    <w:rsid w:val="00EF0B42"/>
    <w:rsid w:val="00F5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EB6C1B6"/>
  <w15:chartTrackingRefBased/>
  <w15:docId w15:val="{2940D004-D9CB-46B3-82DD-B60E5638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261"/>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DF6642"/>
    <w:pPr>
      <w:tabs>
        <w:tab w:val="center" w:pos="4252"/>
        <w:tab w:val="right" w:pos="8504"/>
      </w:tabs>
      <w:snapToGrid w:val="0"/>
    </w:pPr>
  </w:style>
  <w:style w:type="character" w:customStyle="1" w:styleId="a6">
    <w:name w:val="ヘッダー (文字)"/>
    <w:basedOn w:val="a0"/>
    <w:link w:val="a5"/>
    <w:uiPriority w:val="99"/>
    <w:rsid w:val="00DF6642"/>
    <w:rPr>
      <w:kern w:val="2"/>
      <w:sz w:val="21"/>
    </w:rPr>
  </w:style>
  <w:style w:type="paragraph" w:styleId="a7">
    <w:name w:val="footer"/>
    <w:basedOn w:val="a"/>
    <w:link w:val="a8"/>
    <w:uiPriority w:val="99"/>
    <w:unhideWhenUsed/>
    <w:rsid w:val="00DF6642"/>
    <w:pPr>
      <w:tabs>
        <w:tab w:val="center" w:pos="4252"/>
        <w:tab w:val="right" w:pos="8504"/>
      </w:tabs>
      <w:snapToGrid w:val="0"/>
    </w:pPr>
  </w:style>
  <w:style w:type="character" w:customStyle="1" w:styleId="a8">
    <w:name w:val="フッター (文字)"/>
    <w:basedOn w:val="a0"/>
    <w:link w:val="a7"/>
    <w:uiPriority w:val="99"/>
    <w:rsid w:val="00DF6642"/>
    <w:rPr>
      <w:kern w:val="2"/>
      <w:sz w:val="21"/>
    </w:rPr>
  </w:style>
  <w:style w:type="character" w:styleId="a9">
    <w:name w:val="Hyperlink"/>
    <w:basedOn w:val="a0"/>
    <w:uiPriority w:val="99"/>
    <w:unhideWhenUsed/>
    <w:rsid w:val="00EE14AC"/>
    <w:rPr>
      <w:color w:val="0000FF"/>
      <w:u w:val="single"/>
    </w:rPr>
  </w:style>
  <w:style w:type="paragraph" w:styleId="aa">
    <w:name w:val="Balloon Text"/>
    <w:basedOn w:val="a"/>
    <w:semiHidden/>
    <w:rsid w:val="000A62BF"/>
    <w:rPr>
      <w:rFonts w:ascii="Arial" w:eastAsia="ＭＳ ゴシック" w:hAnsi="Arial"/>
      <w:sz w:val="18"/>
      <w:szCs w:val="18"/>
    </w:rPr>
  </w:style>
  <w:style w:type="table" w:styleId="ab">
    <w:name w:val="Table Grid"/>
    <w:basedOn w:val="a1"/>
    <w:uiPriority w:val="39"/>
    <w:rsid w:val="00AA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2596</Words>
  <Characters>117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様式第１２号（第７条関係）</vt:lpstr>
      <vt:lpstr>様式第１２号（第７条関係）</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様式第１２号（第７条関係）</dc:title>
  <dc:subject/>
  <dc:creator>豊川市役所</dc:creator>
  <cp:keywords/>
  <cp:lastModifiedBy>杉林  孝洋</cp:lastModifiedBy>
  <cp:revision>5</cp:revision>
  <cp:lastPrinted>2022-12-14T02:19:00Z</cp:lastPrinted>
  <dcterms:created xsi:type="dcterms:W3CDTF">2022-12-14T02:16:00Z</dcterms:created>
  <dcterms:modified xsi:type="dcterms:W3CDTF">2022-12-16T02:40:00Z</dcterms:modified>
</cp:coreProperties>
</file>