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10" w:rsidRDefault="00680410" w:rsidP="0068041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平成</w:t>
      </w:r>
      <w:r w:rsidR="007A2459">
        <w:rPr>
          <w:rFonts w:hint="eastAsia"/>
          <w:sz w:val="22"/>
        </w:rPr>
        <w:t>２９</w:t>
      </w:r>
      <w:r>
        <w:rPr>
          <w:rFonts w:hint="eastAsia"/>
          <w:sz w:val="22"/>
        </w:rPr>
        <w:t>年</w:t>
      </w:r>
      <w:r w:rsidR="007A2459">
        <w:rPr>
          <w:rFonts w:hint="eastAsia"/>
          <w:sz w:val="22"/>
        </w:rPr>
        <w:t>１２</w:t>
      </w:r>
      <w:r w:rsidR="008055C0">
        <w:rPr>
          <w:rFonts w:hint="eastAsia"/>
          <w:sz w:val="22"/>
        </w:rPr>
        <w:t>月</w:t>
      </w:r>
    </w:p>
    <w:p w:rsidR="00534284" w:rsidRDefault="00534284" w:rsidP="00680410">
      <w:pPr>
        <w:ind w:right="880"/>
        <w:rPr>
          <w:sz w:val="22"/>
        </w:rPr>
      </w:pPr>
      <w:r w:rsidRPr="00500C38">
        <w:rPr>
          <w:rFonts w:hint="eastAsia"/>
          <w:sz w:val="22"/>
        </w:rPr>
        <w:t xml:space="preserve">　建設業者各位</w:t>
      </w:r>
    </w:p>
    <w:p w:rsidR="00534284" w:rsidRDefault="00680410" w:rsidP="008055C0">
      <w:pPr>
        <w:jc w:val="right"/>
        <w:rPr>
          <w:sz w:val="22"/>
        </w:rPr>
      </w:pPr>
      <w:r>
        <w:rPr>
          <w:rFonts w:hint="eastAsia"/>
          <w:sz w:val="22"/>
        </w:rPr>
        <w:t>豊川市総務部契約検査課</w:t>
      </w:r>
    </w:p>
    <w:p w:rsidR="00680410" w:rsidRPr="008B2BF6" w:rsidRDefault="00680410" w:rsidP="00680410">
      <w:pPr>
        <w:ind w:right="220"/>
        <w:jc w:val="right"/>
        <w:rPr>
          <w:sz w:val="22"/>
        </w:rPr>
      </w:pPr>
    </w:p>
    <w:p w:rsidR="00842A34" w:rsidRPr="00534284" w:rsidRDefault="00842A34" w:rsidP="00842A3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34284">
        <w:rPr>
          <w:rFonts w:ascii="ＭＳ ゴシック" w:eastAsia="ＭＳ ゴシック" w:hAnsi="ＭＳ ゴシック" w:hint="eastAsia"/>
          <w:sz w:val="24"/>
          <w:szCs w:val="24"/>
        </w:rPr>
        <w:t>建設</w:t>
      </w:r>
      <w:r w:rsidR="00746A75" w:rsidRPr="00534284">
        <w:rPr>
          <w:rFonts w:ascii="ＭＳ ゴシック" w:eastAsia="ＭＳ ゴシック" w:hAnsi="ＭＳ ゴシック" w:hint="eastAsia"/>
          <w:sz w:val="24"/>
          <w:szCs w:val="24"/>
        </w:rPr>
        <w:t>業者の</w:t>
      </w:r>
      <w:r w:rsidRPr="00534284">
        <w:rPr>
          <w:rFonts w:ascii="ＭＳ ゴシック" w:eastAsia="ＭＳ ゴシック" w:hAnsi="ＭＳ ゴシック" w:hint="eastAsia"/>
          <w:sz w:val="24"/>
          <w:szCs w:val="24"/>
        </w:rPr>
        <w:t>社会保険</w:t>
      </w:r>
      <w:r w:rsidR="003907E0" w:rsidRPr="00534284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746A75" w:rsidRPr="00534284">
        <w:rPr>
          <w:rFonts w:ascii="ＭＳ ゴシック" w:eastAsia="ＭＳ ゴシック" w:hAnsi="ＭＳ ゴシック" w:hint="eastAsia"/>
          <w:sz w:val="24"/>
          <w:szCs w:val="24"/>
        </w:rPr>
        <w:t>未加入対策</w:t>
      </w:r>
      <w:r w:rsidR="008055C0">
        <w:rPr>
          <w:rFonts w:ascii="ＭＳ ゴシック" w:eastAsia="ＭＳ ゴシック" w:hAnsi="ＭＳ ゴシック" w:hint="eastAsia"/>
          <w:sz w:val="24"/>
          <w:szCs w:val="24"/>
        </w:rPr>
        <w:t>の強化</w:t>
      </w:r>
      <w:r w:rsidRPr="00534284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534284">
        <w:rPr>
          <w:rFonts w:ascii="ＭＳ ゴシック" w:eastAsia="ＭＳ ゴシック" w:hAnsi="ＭＳ ゴシック" w:hint="eastAsia"/>
          <w:sz w:val="24"/>
          <w:szCs w:val="24"/>
        </w:rPr>
        <w:t>（お知らせ）</w:t>
      </w:r>
    </w:p>
    <w:p w:rsidR="00842A34" w:rsidRDefault="00842A34"/>
    <w:p w:rsidR="00650636" w:rsidRDefault="00842A34" w:rsidP="00842A34">
      <w:pPr>
        <w:ind w:firstLineChars="100" w:firstLine="220"/>
        <w:rPr>
          <w:sz w:val="22"/>
        </w:rPr>
      </w:pPr>
      <w:r w:rsidRPr="000C2609">
        <w:rPr>
          <w:rFonts w:hint="eastAsia"/>
          <w:sz w:val="22"/>
        </w:rPr>
        <w:t>豊川市では、平成２８・２９年度の建設工事入札参加資格</w:t>
      </w:r>
      <w:r w:rsidR="00821351">
        <w:rPr>
          <w:rFonts w:hint="eastAsia"/>
          <w:sz w:val="22"/>
        </w:rPr>
        <w:t>審査</w:t>
      </w:r>
      <w:r w:rsidRPr="000C2609">
        <w:rPr>
          <w:rFonts w:hint="eastAsia"/>
          <w:sz w:val="22"/>
        </w:rPr>
        <w:t>申請（定時受付）から、社会保険</w:t>
      </w:r>
      <w:r w:rsidR="000D0C85">
        <w:rPr>
          <w:rFonts w:hint="eastAsia"/>
          <w:sz w:val="22"/>
        </w:rPr>
        <w:t>等</w:t>
      </w:r>
      <w:r w:rsidRPr="000C2609">
        <w:rPr>
          <w:rFonts w:hint="eastAsia"/>
          <w:sz w:val="22"/>
        </w:rPr>
        <w:t>に加入してい</w:t>
      </w:r>
      <w:r w:rsidR="00680410">
        <w:rPr>
          <w:rFonts w:hint="eastAsia"/>
          <w:sz w:val="22"/>
        </w:rPr>
        <w:t>ない建設業者（</w:t>
      </w:r>
      <w:r w:rsidR="00746A75">
        <w:rPr>
          <w:rFonts w:hint="eastAsia"/>
          <w:sz w:val="22"/>
        </w:rPr>
        <w:t>請負者）については申請を受け付けないこと</w:t>
      </w:r>
      <w:r w:rsidR="0016725E">
        <w:rPr>
          <w:rFonts w:hint="eastAsia"/>
          <w:sz w:val="22"/>
        </w:rPr>
        <w:t>としています。</w:t>
      </w:r>
      <w:r w:rsidR="008055C0">
        <w:rPr>
          <w:rFonts w:hint="eastAsia"/>
          <w:sz w:val="22"/>
        </w:rPr>
        <w:t>また、全て</w:t>
      </w:r>
      <w:r w:rsidR="00680410">
        <w:rPr>
          <w:rFonts w:hint="eastAsia"/>
          <w:sz w:val="22"/>
        </w:rPr>
        <w:t>の下請</w:t>
      </w:r>
      <w:r w:rsidR="00EE382A">
        <w:rPr>
          <w:rFonts w:hint="eastAsia"/>
          <w:sz w:val="22"/>
        </w:rPr>
        <w:t>業者</w:t>
      </w:r>
      <w:r w:rsidR="00746A75">
        <w:rPr>
          <w:rFonts w:hint="eastAsia"/>
          <w:sz w:val="22"/>
        </w:rPr>
        <w:t>の社会保険等への加入状況を確認することにより</w:t>
      </w:r>
      <w:r w:rsidR="0016725E">
        <w:rPr>
          <w:rFonts w:hint="eastAsia"/>
          <w:sz w:val="22"/>
        </w:rPr>
        <w:t>、</w:t>
      </w:r>
      <w:r w:rsidR="00746A75">
        <w:rPr>
          <w:rFonts w:hint="eastAsia"/>
          <w:sz w:val="22"/>
        </w:rPr>
        <w:t>社会保険等未加入対策に取り組んでまいりました</w:t>
      </w:r>
      <w:r w:rsidRPr="000C2609">
        <w:rPr>
          <w:rFonts w:hint="eastAsia"/>
          <w:sz w:val="22"/>
        </w:rPr>
        <w:t>。</w:t>
      </w:r>
    </w:p>
    <w:p w:rsidR="00746A75" w:rsidRPr="008055C0" w:rsidRDefault="00746A75" w:rsidP="00842A34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8055C0">
        <w:rPr>
          <w:rFonts w:asciiTheme="majorEastAsia" w:eastAsiaTheme="majorEastAsia" w:hAnsiTheme="majorEastAsia" w:hint="eastAsia"/>
          <w:b/>
          <w:sz w:val="22"/>
        </w:rPr>
        <w:t>今後は、さらに建設業者の社会保険等への加入を促進するため、平成３０年</w:t>
      </w:r>
      <w:r w:rsidR="00B12AC3" w:rsidRPr="008055C0">
        <w:rPr>
          <w:rFonts w:asciiTheme="majorEastAsia" w:eastAsiaTheme="majorEastAsia" w:hAnsiTheme="majorEastAsia" w:hint="eastAsia"/>
          <w:b/>
          <w:sz w:val="22"/>
        </w:rPr>
        <w:t>４月１日</w:t>
      </w:r>
      <w:r w:rsidRPr="008055C0">
        <w:rPr>
          <w:rFonts w:asciiTheme="majorEastAsia" w:eastAsiaTheme="majorEastAsia" w:hAnsiTheme="majorEastAsia" w:hint="eastAsia"/>
          <w:b/>
          <w:sz w:val="22"/>
        </w:rPr>
        <w:t>から下記のとおり</w:t>
      </w:r>
      <w:r w:rsidR="00A84CAB" w:rsidRPr="008055C0">
        <w:rPr>
          <w:rFonts w:asciiTheme="majorEastAsia" w:eastAsiaTheme="majorEastAsia" w:hAnsiTheme="majorEastAsia" w:hint="eastAsia"/>
          <w:b/>
          <w:sz w:val="22"/>
        </w:rPr>
        <w:t>の</w:t>
      </w:r>
      <w:r w:rsidRPr="008055C0">
        <w:rPr>
          <w:rFonts w:asciiTheme="majorEastAsia" w:eastAsiaTheme="majorEastAsia" w:hAnsiTheme="majorEastAsia" w:hint="eastAsia"/>
          <w:b/>
          <w:sz w:val="22"/>
        </w:rPr>
        <w:t>対策を実施すること</w:t>
      </w:r>
      <w:r w:rsidR="00A84CAB" w:rsidRPr="008055C0">
        <w:rPr>
          <w:rFonts w:asciiTheme="majorEastAsia" w:eastAsiaTheme="majorEastAsia" w:hAnsiTheme="majorEastAsia" w:hint="eastAsia"/>
          <w:b/>
          <w:sz w:val="22"/>
        </w:rPr>
        <w:t>としま</w:t>
      </w:r>
      <w:r w:rsidR="00534284" w:rsidRPr="008055C0">
        <w:rPr>
          <w:rFonts w:asciiTheme="majorEastAsia" w:eastAsiaTheme="majorEastAsia" w:hAnsiTheme="majorEastAsia" w:hint="eastAsia"/>
          <w:b/>
          <w:sz w:val="22"/>
        </w:rPr>
        <w:t>したので、お知らせしま</w:t>
      </w:r>
      <w:r w:rsidR="00A84CAB" w:rsidRPr="008055C0">
        <w:rPr>
          <w:rFonts w:asciiTheme="majorEastAsia" w:eastAsiaTheme="majorEastAsia" w:hAnsiTheme="majorEastAsia" w:hint="eastAsia"/>
          <w:b/>
          <w:sz w:val="22"/>
        </w:rPr>
        <w:t>す</w:t>
      </w:r>
      <w:r w:rsidRPr="008055C0">
        <w:rPr>
          <w:rFonts w:asciiTheme="majorEastAsia" w:eastAsiaTheme="majorEastAsia" w:hAnsiTheme="majorEastAsia" w:hint="eastAsia"/>
          <w:b/>
          <w:sz w:val="22"/>
        </w:rPr>
        <w:t>。</w:t>
      </w:r>
    </w:p>
    <w:p w:rsidR="00534284" w:rsidRPr="00500C38" w:rsidRDefault="00534284" w:rsidP="00534284">
      <w:pPr>
        <w:rPr>
          <w:sz w:val="22"/>
        </w:rPr>
      </w:pPr>
      <w:r w:rsidRPr="00500C38">
        <w:rPr>
          <w:rFonts w:hint="eastAsia"/>
          <w:sz w:val="22"/>
        </w:rPr>
        <w:t>※　社会保険等とは、健康保険、厚生年金保険及び雇用保険をいいます。</w:t>
      </w:r>
    </w:p>
    <w:p w:rsidR="00746A75" w:rsidRDefault="00746A75" w:rsidP="00842A34">
      <w:pPr>
        <w:ind w:firstLineChars="100" w:firstLine="220"/>
        <w:rPr>
          <w:sz w:val="22"/>
        </w:rPr>
      </w:pPr>
    </w:p>
    <w:p w:rsidR="00746A75" w:rsidRDefault="00746A75" w:rsidP="00746A75">
      <w:pPr>
        <w:pStyle w:val="a3"/>
      </w:pPr>
      <w:r>
        <w:rPr>
          <w:rFonts w:hint="eastAsia"/>
        </w:rPr>
        <w:t>記</w:t>
      </w:r>
    </w:p>
    <w:p w:rsidR="00746A75" w:rsidRDefault="008055C0" w:rsidP="00746A75">
      <w:pPr>
        <w:ind w:left="210" w:hangingChars="100" w:hanging="210"/>
      </w:pPr>
      <w:r>
        <w:rPr>
          <w:rFonts w:hint="eastAsia"/>
        </w:rPr>
        <w:t>１　豊川市が発注する全て</w:t>
      </w:r>
      <w:r w:rsidR="00746A75">
        <w:rPr>
          <w:rFonts w:hint="eastAsia"/>
        </w:rPr>
        <w:t>の建設工事について、</w:t>
      </w:r>
      <w:r w:rsidR="00680410">
        <w:rPr>
          <w:rFonts w:hint="eastAsia"/>
        </w:rPr>
        <w:t>請負</w:t>
      </w:r>
      <w:r w:rsidR="00746A75">
        <w:rPr>
          <w:rFonts w:hint="eastAsia"/>
        </w:rPr>
        <w:t>者に対し、社会保険等に未加入の</w:t>
      </w:r>
      <w:r w:rsidR="006765D3">
        <w:rPr>
          <w:rFonts w:hint="eastAsia"/>
        </w:rPr>
        <w:t>建設</w:t>
      </w:r>
      <w:r w:rsidR="00746A75">
        <w:rPr>
          <w:rFonts w:hint="eastAsia"/>
        </w:rPr>
        <w:t>業者（社会保険等への加入が適用除外とされている者を除く。）との一次下請契約を禁止します</w:t>
      </w:r>
      <w:r w:rsidR="00A84CAB">
        <w:rPr>
          <w:rFonts w:hint="eastAsia"/>
        </w:rPr>
        <w:t>（</w:t>
      </w:r>
      <w:r w:rsidR="00B649EF">
        <w:rPr>
          <w:rFonts w:hint="eastAsia"/>
        </w:rPr>
        <w:t>豊川市</w:t>
      </w:r>
      <w:r w:rsidR="00A84CAB">
        <w:rPr>
          <w:rFonts w:hint="eastAsia"/>
        </w:rPr>
        <w:t>公共工事請負契約約款に記載）。</w:t>
      </w:r>
    </w:p>
    <w:p w:rsidR="00A84CAB" w:rsidRDefault="00A84CAB" w:rsidP="00746A75">
      <w:pPr>
        <w:ind w:left="210" w:hangingChars="100" w:hanging="210"/>
      </w:pPr>
      <w:r>
        <w:rPr>
          <w:rFonts w:hint="eastAsia"/>
        </w:rPr>
        <w:t>２　違反があった場合の対応</w:t>
      </w:r>
    </w:p>
    <w:p w:rsidR="00A84CAB" w:rsidRDefault="00A84CAB" w:rsidP="00746A75">
      <w:pPr>
        <w:ind w:left="210" w:hangingChars="100" w:hanging="210"/>
      </w:pPr>
      <w:r>
        <w:rPr>
          <w:rFonts w:hint="eastAsia"/>
        </w:rPr>
        <w:t xml:space="preserve">　　上記１に違反した</w:t>
      </w:r>
      <w:r w:rsidR="00680410">
        <w:rPr>
          <w:rFonts w:hint="eastAsia"/>
        </w:rPr>
        <w:t>請負者</w:t>
      </w:r>
      <w:r>
        <w:rPr>
          <w:rFonts w:hint="eastAsia"/>
        </w:rPr>
        <w:t>に対しては、次の措置を講じることとします。</w:t>
      </w:r>
    </w:p>
    <w:p w:rsidR="00A84CAB" w:rsidRDefault="00A84CAB" w:rsidP="00746A75">
      <w:pPr>
        <w:ind w:left="210" w:hangingChars="100" w:hanging="210"/>
      </w:pPr>
      <w:r>
        <w:rPr>
          <w:rFonts w:hint="eastAsia"/>
        </w:rPr>
        <w:t>（１）制裁金（請負者と一次下</w:t>
      </w:r>
      <w:r w:rsidR="00680410">
        <w:rPr>
          <w:rFonts w:hint="eastAsia"/>
        </w:rPr>
        <w:t>請</w:t>
      </w:r>
      <w:r w:rsidR="00EE382A" w:rsidRPr="00EE382A">
        <w:rPr>
          <w:rFonts w:hint="eastAsia"/>
        </w:rPr>
        <w:t>業者</w:t>
      </w:r>
      <w:r>
        <w:rPr>
          <w:rFonts w:hint="eastAsia"/>
        </w:rPr>
        <w:t>との間の最終契約金額の１０％）の請求</w:t>
      </w:r>
    </w:p>
    <w:p w:rsidR="00A84CAB" w:rsidRDefault="00A84CAB" w:rsidP="00746A75">
      <w:pPr>
        <w:ind w:left="210" w:hangingChars="100" w:hanging="210"/>
      </w:pPr>
      <w:r>
        <w:rPr>
          <w:rFonts w:hint="eastAsia"/>
        </w:rPr>
        <w:t>（２）</w:t>
      </w:r>
      <w:r w:rsidR="005F68F8">
        <w:rPr>
          <w:rFonts w:hint="eastAsia"/>
        </w:rPr>
        <w:t>指名停止措置</w:t>
      </w:r>
    </w:p>
    <w:p w:rsidR="005F212C" w:rsidRDefault="00A84CAB" w:rsidP="005F212C">
      <w:pPr>
        <w:ind w:left="210" w:hangingChars="100" w:hanging="210"/>
      </w:pPr>
      <w:r>
        <w:rPr>
          <w:rFonts w:hint="eastAsia"/>
        </w:rPr>
        <w:t>（３）</w:t>
      </w:r>
      <w:r w:rsidR="005F68F8">
        <w:rPr>
          <w:rFonts w:hint="eastAsia"/>
        </w:rPr>
        <w:t>工事成績評定の減点</w:t>
      </w:r>
    </w:p>
    <w:p w:rsidR="00A84CAB" w:rsidRDefault="00A84CAB" w:rsidP="00746A75">
      <w:pPr>
        <w:ind w:left="210" w:hangingChars="100" w:hanging="210"/>
      </w:pPr>
      <w:r>
        <w:rPr>
          <w:rFonts w:hint="eastAsia"/>
        </w:rPr>
        <w:t>３　対策の開始時期</w:t>
      </w:r>
    </w:p>
    <w:p w:rsidR="00A84CAB" w:rsidRDefault="005B14DB" w:rsidP="00746A75">
      <w:pPr>
        <w:ind w:left="210" w:hangingChars="100" w:hanging="210"/>
      </w:pPr>
      <w:r>
        <w:rPr>
          <w:rFonts w:hint="eastAsia"/>
        </w:rPr>
        <w:t xml:space="preserve">　　平成３０年</w:t>
      </w:r>
      <w:r w:rsidR="00B649EF">
        <w:rPr>
          <w:rFonts w:hint="eastAsia"/>
        </w:rPr>
        <w:t>４月１日以降</w:t>
      </w:r>
      <w:r w:rsidR="00A84CAB">
        <w:rPr>
          <w:rFonts w:hint="eastAsia"/>
        </w:rPr>
        <w:t>に契約を締結する工事請負契約から適用します。</w:t>
      </w:r>
    </w:p>
    <w:p w:rsidR="005F212C" w:rsidRDefault="005F212C" w:rsidP="00746A75">
      <w:pPr>
        <w:ind w:left="210" w:hangingChars="100" w:hanging="210"/>
      </w:pPr>
    </w:p>
    <w:p w:rsidR="005F212C" w:rsidRDefault="005F212C" w:rsidP="005F212C">
      <w:pPr>
        <w:ind w:left="210" w:hangingChars="100" w:hanging="210"/>
      </w:pPr>
      <w:r>
        <w:rPr>
          <w:rFonts w:hint="eastAsia"/>
        </w:rPr>
        <w:t xml:space="preserve">※　</w:t>
      </w:r>
      <w:r w:rsidR="005A1531">
        <w:rPr>
          <w:rFonts w:hint="eastAsia"/>
        </w:rPr>
        <w:t>工事の施工が困難となる</w:t>
      </w:r>
      <w:r w:rsidR="003D0BBB">
        <w:rPr>
          <w:rFonts w:hint="eastAsia"/>
        </w:rPr>
        <w:t>場合その他</w:t>
      </w:r>
      <w:r w:rsidR="007A2459">
        <w:rPr>
          <w:rFonts w:hint="eastAsia"/>
        </w:rPr>
        <w:t>特別な事情があり</w:t>
      </w:r>
      <w:bookmarkStart w:id="0" w:name="_GoBack"/>
      <w:bookmarkEnd w:id="0"/>
      <w:r>
        <w:rPr>
          <w:rFonts w:hint="eastAsia"/>
        </w:rPr>
        <w:t>社会保険等未加入建設業者と</w:t>
      </w:r>
      <w:r w:rsidR="007A2459">
        <w:rPr>
          <w:rFonts w:hint="eastAsia"/>
        </w:rPr>
        <w:t>下請</w:t>
      </w:r>
      <w:r>
        <w:rPr>
          <w:rFonts w:hint="eastAsia"/>
        </w:rPr>
        <w:t>契約しなければならない</w:t>
      </w:r>
      <w:r w:rsidR="007A2459">
        <w:rPr>
          <w:rFonts w:hint="eastAsia"/>
        </w:rPr>
        <w:t>場合で</w:t>
      </w:r>
      <w:r>
        <w:rPr>
          <w:rFonts w:hint="eastAsia"/>
        </w:rPr>
        <w:t>、</w:t>
      </w:r>
      <w:r w:rsidR="007A2459">
        <w:rPr>
          <w:rFonts w:hint="eastAsia"/>
        </w:rPr>
        <w:t>市が</w:t>
      </w:r>
      <w:r>
        <w:rPr>
          <w:rFonts w:hint="eastAsia"/>
        </w:rPr>
        <w:t>指定する期間内に</w:t>
      </w:r>
      <w:r w:rsidR="007A2459">
        <w:rPr>
          <w:rFonts w:hint="eastAsia"/>
        </w:rPr>
        <w:t>下請業者が社会保険等の</w:t>
      </w:r>
      <w:r>
        <w:rPr>
          <w:rFonts w:hint="eastAsia"/>
        </w:rPr>
        <w:t>加入手続きを行った場合は、</w:t>
      </w:r>
      <w:r w:rsidR="007A2459">
        <w:rPr>
          <w:rFonts w:hint="eastAsia"/>
        </w:rPr>
        <w:t>請負者への</w:t>
      </w:r>
      <w:r>
        <w:rPr>
          <w:rFonts w:hint="eastAsia"/>
        </w:rPr>
        <w:t>制裁金の請求、</w:t>
      </w:r>
      <w:r w:rsidR="002523BA">
        <w:rPr>
          <w:rFonts w:hint="eastAsia"/>
        </w:rPr>
        <w:t>指名停止措置</w:t>
      </w:r>
      <w:r>
        <w:rPr>
          <w:rFonts w:hint="eastAsia"/>
        </w:rPr>
        <w:t>及び</w:t>
      </w:r>
      <w:r w:rsidR="002523BA">
        <w:rPr>
          <w:rFonts w:hint="eastAsia"/>
        </w:rPr>
        <w:t>工事成績評定の減点</w:t>
      </w:r>
      <w:r w:rsidR="00B12AC3">
        <w:rPr>
          <w:rFonts w:hint="eastAsia"/>
        </w:rPr>
        <w:t>は行いません。</w:t>
      </w:r>
    </w:p>
    <w:p w:rsidR="005F212C" w:rsidRPr="005F212C" w:rsidRDefault="005F212C" w:rsidP="00864B85">
      <w:pPr>
        <w:ind w:left="210" w:hangingChars="100" w:hanging="210"/>
      </w:pPr>
      <w:r>
        <w:rPr>
          <w:rFonts w:hint="eastAsia"/>
        </w:rPr>
        <w:t>※　二次以下の下</w:t>
      </w:r>
      <w:r w:rsidR="00680410">
        <w:rPr>
          <w:rFonts w:hint="eastAsia"/>
        </w:rPr>
        <w:t>請</w:t>
      </w:r>
      <w:r w:rsidR="00EE382A" w:rsidRPr="00EE382A">
        <w:rPr>
          <w:rFonts w:hint="eastAsia"/>
        </w:rPr>
        <w:t>業者</w:t>
      </w:r>
      <w:r>
        <w:rPr>
          <w:rFonts w:hint="eastAsia"/>
        </w:rPr>
        <w:t>を含め、</w:t>
      </w:r>
      <w:r w:rsidR="00680410">
        <w:rPr>
          <w:rFonts w:hint="eastAsia"/>
        </w:rPr>
        <w:t>すべての下請</w:t>
      </w:r>
      <w:r w:rsidR="00EE382A" w:rsidRPr="00EE382A">
        <w:rPr>
          <w:rFonts w:hint="eastAsia"/>
        </w:rPr>
        <w:t>業者</w:t>
      </w:r>
      <w:r w:rsidR="00680410">
        <w:rPr>
          <w:rFonts w:hint="eastAsia"/>
        </w:rPr>
        <w:t>の社会保険等の加入状況を確認し、</w:t>
      </w:r>
      <w:r>
        <w:rPr>
          <w:rFonts w:hint="eastAsia"/>
        </w:rPr>
        <w:t>社会保険等未加入建設業者であることを確認した</w:t>
      </w:r>
      <w:r w:rsidR="007A2459">
        <w:rPr>
          <w:rFonts w:hint="eastAsia"/>
        </w:rPr>
        <w:t>場合</w:t>
      </w:r>
      <w:r>
        <w:rPr>
          <w:rFonts w:hint="eastAsia"/>
        </w:rPr>
        <w:t>は、</w:t>
      </w:r>
      <w:r w:rsidR="00864B85">
        <w:rPr>
          <w:rFonts w:hint="eastAsia"/>
        </w:rPr>
        <w:t>建設業許可権者及び社会保険等の所管行政庁へ通報します。</w:t>
      </w:r>
    </w:p>
    <w:p w:rsidR="00746A75" w:rsidRDefault="00746A75" w:rsidP="00746A75">
      <w:pPr>
        <w:pStyle w:val="a5"/>
      </w:pPr>
    </w:p>
    <w:p w:rsidR="002C6C7A" w:rsidRDefault="002C6C7A" w:rsidP="00746A75">
      <w:pPr>
        <w:pStyle w:val="a5"/>
        <w:rPr>
          <w:rFonts w:hint="eastAsia"/>
        </w:rPr>
      </w:pPr>
    </w:p>
    <w:p w:rsidR="002C6C7A" w:rsidRPr="002C6C7A" w:rsidRDefault="002C6C7A" w:rsidP="002C6C7A">
      <w:pPr>
        <w:ind w:leftChars="900" w:left="1890" w:right="69" w:firstLineChars="1400" w:firstLine="2940"/>
        <w:jc w:val="left"/>
        <w:rPr>
          <w:rFonts w:asciiTheme="minorEastAsia" w:hAnsiTheme="minorEastAsia"/>
        </w:rPr>
      </w:pPr>
      <w:r w:rsidRPr="002C6C7A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問合せ先</w:t>
      </w:r>
      <w:r w:rsidRPr="002C6C7A">
        <w:rPr>
          <w:rFonts w:asciiTheme="minorEastAsia" w:hAnsiTheme="minorEastAsia" w:hint="eastAsia"/>
        </w:rPr>
        <w:t>）</w:t>
      </w:r>
    </w:p>
    <w:p w:rsidR="002C6C7A" w:rsidRPr="002C6C7A" w:rsidRDefault="002C6C7A" w:rsidP="002C6C7A">
      <w:pPr>
        <w:ind w:leftChars="900" w:left="1890" w:right="69" w:firstLineChars="1500" w:firstLine="3150"/>
        <w:jc w:val="left"/>
        <w:rPr>
          <w:rFonts w:asciiTheme="minorEastAsia" w:hAnsiTheme="minorEastAsia"/>
        </w:rPr>
      </w:pPr>
      <w:r w:rsidRPr="002C6C7A">
        <w:rPr>
          <w:rFonts w:asciiTheme="minorEastAsia" w:hAnsiTheme="minorEastAsia" w:hint="eastAsia"/>
        </w:rPr>
        <w:t>〒</w:t>
      </w:r>
      <w:r w:rsidRPr="002C6C7A">
        <w:rPr>
          <w:rFonts w:asciiTheme="minorEastAsia" w:hAnsiTheme="minorEastAsia"/>
        </w:rPr>
        <w:t>442－8601</w:t>
      </w:r>
    </w:p>
    <w:p w:rsidR="002C6C7A" w:rsidRPr="002C6C7A" w:rsidRDefault="002C6C7A" w:rsidP="002C6C7A">
      <w:pPr>
        <w:ind w:left="1890" w:right="69" w:hangingChars="900" w:hanging="1890"/>
        <w:jc w:val="left"/>
        <w:rPr>
          <w:rFonts w:asciiTheme="minorEastAsia" w:hAnsiTheme="minorEastAsia"/>
        </w:rPr>
      </w:pPr>
      <w:r w:rsidRPr="002C6C7A">
        <w:rPr>
          <w:rFonts w:asciiTheme="minorEastAsia" w:hAnsiTheme="minorEastAsia" w:hint="eastAsia"/>
        </w:rPr>
        <w:t xml:space="preserve">　　　　　　　　　　　　　　　　　　　　　　　　豊川市諏訪１丁目１番地</w:t>
      </w:r>
    </w:p>
    <w:p w:rsidR="002C6C7A" w:rsidRPr="002C6C7A" w:rsidRDefault="002C6C7A" w:rsidP="002C6C7A">
      <w:pPr>
        <w:ind w:left="1890" w:right="69" w:hangingChars="900" w:hanging="1890"/>
        <w:jc w:val="left"/>
        <w:rPr>
          <w:rFonts w:asciiTheme="minorEastAsia" w:hAnsiTheme="minorEastAsia"/>
        </w:rPr>
      </w:pPr>
      <w:r w:rsidRPr="002C6C7A">
        <w:rPr>
          <w:rFonts w:asciiTheme="minorEastAsia" w:hAnsiTheme="minorEastAsia" w:hint="eastAsia"/>
        </w:rPr>
        <w:t xml:space="preserve">　　　　　　　　　　　　　　　　　　　　　　　　豊川市総務部契約検査課契約係</w:t>
      </w:r>
    </w:p>
    <w:p w:rsidR="00842A34" w:rsidRPr="002C6C7A" w:rsidRDefault="002C6C7A" w:rsidP="002C6C7A">
      <w:pPr>
        <w:ind w:left="1890" w:right="69" w:hangingChars="900" w:hanging="1890"/>
        <w:jc w:val="left"/>
        <w:rPr>
          <w:rFonts w:asciiTheme="minorEastAsia" w:hAnsiTheme="minorEastAsia" w:hint="eastAsia"/>
        </w:rPr>
      </w:pPr>
      <w:r w:rsidRPr="002C6C7A">
        <w:rPr>
          <w:rFonts w:asciiTheme="minorEastAsia" w:hAnsiTheme="minorEastAsia" w:hint="eastAsia"/>
        </w:rPr>
        <w:t xml:space="preserve">　　　　　　　　　　　　　　　　　　　　　　　　電話　</w:t>
      </w:r>
      <w:r w:rsidRPr="002C6C7A">
        <w:rPr>
          <w:rFonts w:asciiTheme="minorEastAsia" w:hAnsiTheme="minorEastAsia"/>
        </w:rPr>
        <w:t xml:space="preserve"> 0533-89-2178　</w:t>
      </w:r>
    </w:p>
    <w:sectPr w:rsidR="00842A34" w:rsidRPr="002C6C7A" w:rsidSect="002C6C7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34"/>
    <w:rsid w:val="000C2609"/>
    <w:rsid w:val="000D0C85"/>
    <w:rsid w:val="0016725E"/>
    <w:rsid w:val="002523BA"/>
    <w:rsid w:val="002C6C7A"/>
    <w:rsid w:val="00366B62"/>
    <w:rsid w:val="003907E0"/>
    <w:rsid w:val="003D0BBB"/>
    <w:rsid w:val="004A146E"/>
    <w:rsid w:val="00534284"/>
    <w:rsid w:val="005A1531"/>
    <w:rsid w:val="005B14DB"/>
    <w:rsid w:val="005F212C"/>
    <w:rsid w:val="005F68F8"/>
    <w:rsid w:val="00650636"/>
    <w:rsid w:val="006765D3"/>
    <w:rsid w:val="00680410"/>
    <w:rsid w:val="00746A75"/>
    <w:rsid w:val="0076693B"/>
    <w:rsid w:val="007A2459"/>
    <w:rsid w:val="008055C0"/>
    <w:rsid w:val="008128FE"/>
    <w:rsid w:val="00821351"/>
    <w:rsid w:val="00842A34"/>
    <w:rsid w:val="00864B85"/>
    <w:rsid w:val="00A84CAB"/>
    <w:rsid w:val="00B12AC3"/>
    <w:rsid w:val="00B649EF"/>
    <w:rsid w:val="00D54F23"/>
    <w:rsid w:val="00E53A79"/>
    <w:rsid w:val="00E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96554"/>
  <w15:chartTrackingRefBased/>
  <w15:docId w15:val="{C93D1EC7-2490-4F6A-BC6C-6A1E712B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6A7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46A75"/>
    <w:rPr>
      <w:sz w:val="22"/>
    </w:rPr>
  </w:style>
  <w:style w:type="paragraph" w:styleId="a5">
    <w:name w:val="Closing"/>
    <w:basedOn w:val="a"/>
    <w:link w:val="a6"/>
    <w:uiPriority w:val="99"/>
    <w:unhideWhenUsed/>
    <w:rsid w:val="00746A7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46A75"/>
    <w:rPr>
      <w:sz w:val="22"/>
    </w:rPr>
  </w:style>
  <w:style w:type="paragraph" w:styleId="a7">
    <w:name w:val="List Paragraph"/>
    <w:basedOn w:val="a"/>
    <w:uiPriority w:val="34"/>
    <w:qFormat/>
    <w:rsid w:val="005F212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A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DAAC48A3</Template>
  <TotalTime>129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　政治</dc:creator>
  <cp:keywords/>
  <dc:description/>
  <cp:lastModifiedBy>林　健史</cp:lastModifiedBy>
  <cp:revision>24</cp:revision>
  <cp:lastPrinted>2017-11-21T01:25:00Z</cp:lastPrinted>
  <dcterms:created xsi:type="dcterms:W3CDTF">2015-05-25T02:30:00Z</dcterms:created>
  <dcterms:modified xsi:type="dcterms:W3CDTF">2017-11-21T01:35:00Z</dcterms:modified>
</cp:coreProperties>
</file>